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5269E37B" w14:textId="5FFAA758" w:rsidR="002356BE" w:rsidRPr="002356BE" w:rsidRDefault="003D278C" w:rsidP="002356BE">
      <w:pPr>
        <w:pStyle w:val="Corptext"/>
        <w:spacing w:after="0"/>
        <w:jc w:val="center"/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Proiectul de hot</w:t>
      </w:r>
      <w:r w:rsidR="001944F0">
        <w:rPr>
          <w:rStyle w:val="Robust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ărâre </w:t>
      </w:r>
      <w:r w:rsidR="001944F0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privind </w:t>
      </w:r>
      <w:r w:rsidR="002356BE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aprobarea Regulamentului de organizare </w:t>
      </w:r>
      <w:proofErr w:type="spellStart"/>
      <w:r w:rsidR="002356BE" w:rsidRPr="002356BE">
        <w:rPr>
          <w:rStyle w:val="Robust"/>
          <w:rFonts w:ascii="Calibri" w:hAnsi="Calibri" w:cs="Calibri"/>
          <w:color w:val="414141"/>
          <w:sz w:val="21"/>
          <w:szCs w:val="21"/>
          <w:bdr w:val="none" w:sz="0" w:space="0" w:color="auto" w:frame="1"/>
          <w:shd w:val="clear" w:color="auto" w:fill="FFFFFF"/>
        </w:rPr>
        <w:t>ş</w:t>
      </w:r>
      <w:r w:rsidR="002356BE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i</w:t>
      </w:r>
      <w:proofErr w:type="spellEnd"/>
      <w:r w:rsidR="008479AA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356BE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func</w:t>
      </w:r>
      <w:r w:rsidR="002356BE" w:rsidRPr="002356BE">
        <w:rPr>
          <w:rStyle w:val="Robust"/>
          <w:rFonts w:ascii="Calibri" w:hAnsi="Calibri" w:cs="Calibri"/>
          <w:color w:val="414141"/>
          <w:sz w:val="21"/>
          <w:szCs w:val="21"/>
          <w:bdr w:val="none" w:sz="0" w:space="0" w:color="auto" w:frame="1"/>
          <w:shd w:val="clear" w:color="auto" w:fill="FFFFFF"/>
        </w:rPr>
        <w:t>ţ</w:t>
      </w:r>
      <w:r w:rsidR="002356BE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ionare</w:t>
      </w:r>
      <w:proofErr w:type="spellEnd"/>
      <w:r w:rsidR="002356BE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a serviciului social „Serviciul de îngrijire </w:t>
      </w:r>
      <w:r w:rsidR="002356BE" w:rsidRPr="002356BE">
        <w:rPr>
          <w:rStyle w:val="Robust"/>
          <w:rFonts w:ascii="Calibri" w:hAnsi="Calibri" w:cs="Calibri"/>
          <w:color w:val="414141"/>
          <w:sz w:val="21"/>
          <w:szCs w:val="21"/>
          <w:bdr w:val="none" w:sz="0" w:space="0" w:color="auto" w:frame="1"/>
          <w:shd w:val="clear" w:color="auto" w:fill="FFFFFF"/>
        </w:rPr>
        <w:t>ș</w:t>
      </w:r>
      <w:r w:rsidR="002356BE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i asisten</w:t>
      </w:r>
      <w:r w:rsidR="002356BE" w:rsidRPr="002356BE">
        <w:rPr>
          <w:rStyle w:val="Robust"/>
          <w:rFonts w:ascii="Calibri" w:hAnsi="Calibri" w:cs="Calibri"/>
          <w:color w:val="414141"/>
          <w:sz w:val="21"/>
          <w:szCs w:val="21"/>
          <w:bdr w:val="none" w:sz="0" w:space="0" w:color="auto" w:frame="1"/>
          <w:shd w:val="clear" w:color="auto" w:fill="FFFFFF"/>
        </w:rPr>
        <w:t>ță</w:t>
      </w:r>
      <w:r w:rsidR="002356BE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la domiciliu</w:t>
      </w:r>
      <w:r w:rsidR="002356BE" w:rsidRPr="002356BE">
        <w:rPr>
          <w:rStyle w:val="Robust"/>
          <w:rFonts w:ascii="Helvetica" w:hAnsi="Helvetica" w:cs="Helvetica"/>
          <w:b w:val="0"/>
          <w:color w:val="414141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14:paraId="06FFEC06" w14:textId="4348CE6F" w:rsidR="00FD0A26" w:rsidRPr="002356BE" w:rsidRDefault="00FD0A26" w:rsidP="00FD0A26">
      <w:pPr>
        <w:pStyle w:val="NormalWeb"/>
        <w:shd w:val="clear" w:color="auto" w:fill="FFFFFF"/>
        <w:spacing w:after="120"/>
        <w:jc w:val="center"/>
        <w:textAlignment w:val="baseline"/>
        <w:rPr>
          <w:rStyle w:val="Robust"/>
          <w:rFonts w:ascii="Helvetica" w:hAnsi="Helvetica" w:cs="Helvetica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  <w:lang w:eastAsia="ar-SA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14C47AC8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2356BE">
        <w:rPr>
          <w:noProof/>
          <w:lang w:val="ro-RO"/>
        </w:rPr>
        <w:t>15</w:t>
      </w:r>
      <w:r w:rsidR="001944F0">
        <w:rPr>
          <w:noProof/>
          <w:lang w:val="ro-RO"/>
        </w:rPr>
        <w:t xml:space="preserve">.07.2022 – </w:t>
      </w:r>
      <w:r w:rsidR="002356BE">
        <w:rPr>
          <w:noProof/>
          <w:lang w:val="ro-RO"/>
        </w:rPr>
        <w:t>26</w:t>
      </w:r>
      <w:r w:rsidR="001944F0">
        <w:rPr>
          <w:noProof/>
          <w:lang w:val="ro-RO"/>
        </w:rPr>
        <w:t>.07.2022)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2352B9"/>
    <w:rsid w:val="002356BE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70ECD"/>
    <w:rsid w:val="00BC4142"/>
    <w:rsid w:val="00C6302B"/>
    <w:rsid w:val="00C83883"/>
    <w:rsid w:val="00CB5398"/>
    <w:rsid w:val="00D0228A"/>
    <w:rsid w:val="00D6331B"/>
    <w:rsid w:val="00D65A06"/>
    <w:rsid w:val="00DB4C4F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semiHidden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Udrea Monica</cp:lastModifiedBy>
  <cp:revision>7</cp:revision>
  <cp:lastPrinted>2022-07-07T06:41:00Z</cp:lastPrinted>
  <dcterms:created xsi:type="dcterms:W3CDTF">2022-07-07T06:42:00Z</dcterms:created>
  <dcterms:modified xsi:type="dcterms:W3CDTF">2022-07-15T08:02:00Z</dcterms:modified>
</cp:coreProperties>
</file>