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558"/>
        <w:gridCol w:w="3571"/>
        <w:gridCol w:w="2774"/>
      </w:tblGrid>
      <w:tr w:rsidR="007711A9" w:rsidRPr="007711A9" w14:paraId="04BA5571" w14:textId="77777777" w:rsidTr="00C5447D">
        <w:tc>
          <w:tcPr>
            <w:tcW w:w="3558" w:type="dxa"/>
            <w:shd w:val="clear" w:color="auto" w:fill="auto"/>
          </w:tcPr>
          <w:p w14:paraId="67A1E982" w14:textId="77777777" w:rsidR="007711A9" w:rsidRPr="007711A9" w:rsidRDefault="007711A9" w:rsidP="007711A9">
            <w:pPr>
              <w:spacing w:line="240" w:lineRule="auto"/>
              <w:rPr>
                <w:rFonts w:ascii="Arial" w:hAnsi="Arial" w:cs="Arial"/>
                <w:b/>
              </w:rPr>
            </w:pPr>
            <w:r w:rsidRPr="007711A9">
              <w:rPr>
                <w:rFonts w:ascii="Arial" w:hAnsi="Arial" w:cs="Arial"/>
                <w:b/>
              </w:rPr>
              <w:t>ROMÂNIA</w:t>
            </w:r>
          </w:p>
          <w:p w14:paraId="49880468" w14:textId="77777777" w:rsidR="007711A9" w:rsidRPr="007711A9" w:rsidRDefault="007711A9" w:rsidP="007711A9">
            <w:pPr>
              <w:spacing w:line="240" w:lineRule="auto"/>
              <w:rPr>
                <w:rFonts w:ascii="Arial" w:hAnsi="Arial" w:cs="Arial"/>
                <w:b/>
              </w:rPr>
            </w:pPr>
            <w:r w:rsidRPr="007711A9">
              <w:rPr>
                <w:rFonts w:ascii="Arial" w:hAnsi="Arial" w:cs="Arial"/>
                <w:b/>
              </w:rPr>
              <w:t>JUDEŢUL HUNEDOARA</w:t>
            </w:r>
          </w:p>
          <w:p w14:paraId="021DDE01" w14:textId="77777777" w:rsidR="007711A9" w:rsidRPr="007711A9" w:rsidRDefault="007711A9" w:rsidP="007711A9">
            <w:pPr>
              <w:spacing w:line="240" w:lineRule="auto"/>
              <w:rPr>
                <w:rFonts w:ascii="Arial" w:hAnsi="Arial" w:cs="Arial"/>
                <w:b/>
              </w:rPr>
            </w:pPr>
            <w:r w:rsidRPr="007711A9">
              <w:rPr>
                <w:rFonts w:ascii="Arial" w:hAnsi="Arial" w:cs="Arial"/>
                <w:b/>
              </w:rPr>
              <w:t>MUNICIPIUL HUNEDOARA</w:t>
            </w:r>
          </w:p>
          <w:p w14:paraId="4EDA8622" w14:textId="77777777" w:rsidR="007711A9" w:rsidRPr="007711A9" w:rsidRDefault="007711A9" w:rsidP="007711A9">
            <w:pPr>
              <w:spacing w:line="240" w:lineRule="auto"/>
            </w:pPr>
            <w:r w:rsidRPr="007711A9">
              <w:rPr>
                <w:rFonts w:ascii="Arial" w:hAnsi="Arial" w:cs="Arial"/>
                <w:b/>
              </w:rPr>
              <w:t>CONSILIUL LOCAL</w:t>
            </w:r>
          </w:p>
        </w:tc>
        <w:tc>
          <w:tcPr>
            <w:tcW w:w="3571" w:type="dxa"/>
            <w:shd w:val="clear" w:color="auto" w:fill="auto"/>
          </w:tcPr>
          <w:p w14:paraId="3058A1EB" w14:textId="1A30D71E" w:rsidR="007711A9" w:rsidRPr="007711A9" w:rsidRDefault="007711A9" w:rsidP="007711A9">
            <w:pPr>
              <w:spacing w:line="240" w:lineRule="auto"/>
              <w:jc w:val="center"/>
              <w:rPr>
                <w:rFonts w:ascii="Arial" w:hAnsi="Arial" w:cs="Arial"/>
                <w:b/>
              </w:rPr>
            </w:pPr>
            <w:r w:rsidRPr="007711A9">
              <w:rPr>
                <w:rFonts w:ascii="Arial" w:hAnsi="Arial" w:cs="Arial"/>
                <w:b/>
                <w:noProof/>
              </w:rPr>
              <w:drawing>
                <wp:inline distT="0" distB="0" distL="0" distR="0" wp14:anchorId="79C7234B" wp14:editId="48FC82C0">
                  <wp:extent cx="523875" cy="704850"/>
                  <wp:effectExtent l="0" t="0" r="9525" b="0"/>
                  <wp:docPr id="180810948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2774" w:type="dxa"/>
            <w:shd w:val="clear" w:color="auto" w:fill="auto"/>
          </w:tcPr>
          <w:p w14:paraId="53487D80" w14:textId="77777777" w:rsidR="007711A9" w:rsidRPr="007711A9" w:rsidRDefault="007711A9" w:rsidP="007711A9">
            <w:pPr>
              <w:snapToGrid w:val="0"/>
              <w:spacing w:line="240" w:lineRule="auto"/>
              <w:jc w:val="center"/>
              <w:rPr>
                <w:rFonts w:ascii="Arial" w:hAnsi="Arial" w:cs="Arial"/>
                <w:b/>
              </w:rPr>
            </w:pPr>
          </w:p>
          <w:p w14:paraId="1F037C22" w14:textId="77777777" w:rsidR="007711A9" w:rsidRPr="007711A9" w:rsidRDefault="007711A9" w:rsidP="007711A9">
            <w:pPr>
              <w:spacing w:line="240" w:lineRule="auto"/>
              <w:jc w:val="center"/>
              <w:rPr>
                <w:rFonts w:ascii="Arial" w:hAnsi="Arial" w:cs="Arial"/>
                <w:b/>
              </w:rPr>
            </w:pPr>
            <w:r w:rsidRPr="007711A9">
              <w:rPr>
                <w:rFonts w:ascii="Arial" w:hAnsi="Arial" w:cs="Arial"/>
                <w:b/>
              </w:rPr>
              <w:t>Proiect de Hotărâre</w:t>
            </w:r>
          </w:p>
          <w:p w14:paraId="63BDD5A7" w14:textId="77777777" w:rsidR="007711A9" w:rsidRPr="007711A9" w:rsidRDefault="007711A9" w:rsidP="007711A9">
            <w:pPr>
              <w:spacing w:line="240" w:lineRule="auto"/>
              <w:jc w:val="center"/>
            </w:pPr>
            <w:r w:rsidRPr="007711A9">
              <w:rPr>
                <w:rFonts w:ascii="Arial" w:hAnsi="Arial" w:cs="Arial"/>
                <w:b/>
              </w:rPr>
              <w:t>Nr. 293/19.06.2023</w:t>
            </w:r>
          </w:p>
        </w:tc>
      </w:tr>
    </w:tbl>
    <w:p w14:paraId="7B6C877F" w14:textId="77777777" w:rsidR="007711A9" w:rsidRPr="007711A9" w:rsidRDefault="007711A9" w:rsidP="007711A9">
      <w:pPr>
        <w:keepNext/>
        <w:widowControl w:val="0"/>
        <w:spacing w:line="240" w:lineRule="auto"/>
        <w:outlineLvl w:val="2"/>
        <w:rPr>
          <w:rFonts w:ascii="Arial" w:eastAsia="Lucida Sans Unicode" w:hAnsi="Arial" w:cs="Arial"/>
          <w:b/>
          <w:bCs/>
          <w:lang w:eastAsia="hi-IN" w:bidi="hi-IN"/>
        </w:rPr>
      </w:pPr>
    </w:p>
    <w:p w14:paraId="0D96FCDD" w14:textId="77777777" w:rsidR="007711A9" w:rsidRPr="007711A9" w:rsidRDefault="007711A9" w:rsidP="007711A9">
      <w:pPr>
        <w:keepNext/>
        <w:widowControl w:val="0"/>
        <w:spacing w:line="240" w:lineRule="auto"/>
        <w:jc w:val="center"/>
        <w:outlineLvl w:val="2"/>
        <w:rPr>
          <w:rFonts w:ascii="Arial" w:eastAsia="Lucida Sans Unicode" w:hAnsi="Arial" w:cs="Arial"/>
          <w:b/>
          <w:bCs/>
          <w:sz w:val="28"/>
          <w:szCs w:val="28"/>
          <w:lang w:eastAsia="hi-IN" w:bidi="hi-IN"/>
        </w:rPr>
      </w:pPr>
      <w:r w:rsidRPr="007711A9">
        <w:rPr>
          <w:rFonts w:ascii="Arial" w:eastAsia="Lucida Sans Unicode" w:hAnsi="Arial" w:cs="Arial"/>
          <w:b/>
          <w:bCs/>
          <w:u w:val="single"/>
          <w:lang w:eastAsia="hi-IN" w:bidi="hi-IN"/>
        </w:rPr>
        <w:t>HOTĂRÂREA  NR. ___/2023</w:t>
      </w:r>
    </w:p>
    <w:p w14:paraId="746F6926" w14:textId="77777777" w:rsidR="007711A9" w:rsidRPr="007711A9" w:rsidRDefault="007711A9" w:rsidP="007711A9">
      <w:pPr>
        <w:shd w:val="clear" w:color="auto" w:fill="FFFFFF"/>
        <w:spacing w:line="240" w:lineRule="auto"/>
        <w:jc w:val="center"/>
        <w:rPr>
          <w:rFonts w:ascii="Arial" w:hAnsi="Arial" w:cs="Arial"/>
          <w:b/>
          <w:bCs/>
          <w:color w:val="000000"/>
          <w:spacing w:val="-2"/>
        </w:rPr>
      </w:pPr>
      <w:r w:rsidRPr="007711A9">
        <w:rPr>
          <w:rFonts w:ascii="Arial" w:hAnsi="Arial" w:cs="Arial"/>
          <w:b/>
          <w:bCs/>
        </w:rPr>
        <w:t>pentru aprobarea R</w:t>
      </w:r>
      <w:r w:rsidRPr="007711A9">
        <w:rPr>
          <w:rFonts w:ascii="Arial" w:hAnsi="Arial" w:cs="Arial"/>
          <w:b/>
          <w:bCs/>
          <w:color w:val="000000"/>
          <w:spacing w:val="-1"/>
        </w:rPr>
        <w:t>eg</w:t>
      </w:r>
      <w:r w:rsidRPr="007711A9">
        <w:rPr>
          <w:rFonts w:ascii="Arial" w:hAnsi="Arial" w:cs="Arial"/>
          <w:b/>
          <w:color w:val="000000"/>
          <w:spacing w:val="-1"/>
        </w:rPr>
        <w:t>u</w:t>
      </w:r>
      <w:r w:rsidRPr="007711A9">
        <w:rPr>
          <w:rFonts w:ascii="Arial" w:hAnsi="Arial" w:cs="Arial"/>
          <w:b/>
          <w:bCs/>
          <w:color w:val="000000"/>
          <w:spacing w:val="-1"/>
        </w:rPr>
        <w:t xml:space="preserve">lamentului </w:t>
      </w:r>
      <w:r w:rsidRPr="007711A9">
        <w:rPr>
          <w:rFonts w:ascii="Arial" w:hAnsi="Arial" w:cs="Arial"/>
          <w:b/>
          <w:bCs/>
          <w:color w:val="000000"/>
          <w:spacing w:val="-2"/>
        </w:rPr>
        <w:t>de organizare și funcționare a parcărilor publice cu plată din Municipiul Hunedoara</w:t>
      </w:r>
    </w:p>
    <w:p w14:paraId="7121BFDA" w14:textId="77777777" w:rsidR="007711A9" w:rsidRPr="007711A9" w:rsidRDefault="007711A9" w:rsidP="007711A9">
      <w:pPr>
        <w:spacing w:line="240" w:lineRule="auto"/>
        <w:ind w:left="360"/>
        <w:jc w:val="center"/>
        <w:rPr>
          <w:rFonts w:ascii="Arial" w:hAnsi="Arial" w:cs="Arial"/>
          <w:b/>
          <w:bCs/>
        </w:rPr>
      </w:pPr>
    </w:p>
    <w:p w14:paraId="36CA0183" w14:textId="77777777" w:rsidR="007711A9" w:rsidRPr="007711A9" w:rsidRDefault="007711A9" w:rsidP="007711A9">
      <w:pPr>
        <w:spacing w:line="240" w:lineRule="auto"/>
        <w:jc w:val="both"/>
        <w:rPr>
          <w:rFonts w:ascii="Arial" w:hAnsi="Arial" w:cs="Arial"/>
        </w:rPr>
      </w:pPr>
      <w:r w:rsidRPr="007711A9">
        <w:rPr>
          <w:rFonts w:ascii="Arial" w:hAnsi="Arial" w:cs="Arial"/>
        </w:rPr>
        <w:tab/>
        <w:t>Consiliul Local al municipiului Hunedoara;</w:t>
      </w:r>
    </w:p>
    <w:p w14:paraId="7EA8C70B" w14:textId="77777777" w:rsidR="007711A9" w:rsidRPr="007711A9" w:rsidRDefault="007711A9" w:rsidP="007711A9">
      <w:pPr>
        <w:spacing w:line="240" w:lineRule="auto"/>
        <w:jc w:val="both"/>
        <w:rPr>
          <w:rFonts w:ascii="Arial" w:hAnsi="Arial" w:cs="Arial"/>
        </w:rPr>
      </w:pPr>
      <w:r w:rsidRPr="007711A9">
        <w:rPr>
          <w:rFonts w:ascii="Arial" w:hAnsi="Arial" w:cs="Arial"/>
        </w:rPr>
        <w:tab/>
        <w:t xml:space="preserve">Având în vedere Referatul de aprobare al Primarului municipiului Hunedoara nr.53822/19.06.2023, referitor la </w:t>
      </w:r>
      <w:r w:rsidRPr="007711A9">
        <w:rPr>
          <w:rFonts w:ascii="Arial" w:hAnsi="Arial" w:cs="Arial"/>
          <w:bCs/>
        </w:rPr>
        <w:t>aprobarea R</w:t>
      </w:r>
      <w:r w:rsidRPr="007711A9">
        <w:rPr>
          <w:rFonts w:ascii="Arial" w:hAnsi="Arial" w:cs="Arial"/>
          <w:bCs/>
          <w:color w:val="000000"/>
          <w:spacing w:val="-1"/>
        </w:rPr>
        <w:t>eg</w:t>
      </w:r>
      <w:r w:rsidRPr="007711A9">
        <w:rPr>
          <w:rFonts w:ascii="Arial" w:hAnsi="Arial" w:cs="Arial"/>
          <w:color w:val="000000"/>
          <w:spacing w:val="-1"/>
        </w:rPr>
        <w:t>u</w:t>
      </w:r>
      <w:r w:rsidRPr="007711A9">
        <w:rPr>
          <w:rFonts w:ascii="Arial" w:hAnsi="Arial" w:cs="Arial"/>
          <w:bCs/>
          <w:color w:val="000000"/>
          <w:spacing w:val="-1"/>
        </w:rPr>
        <w:t xml:space="preserve">lamentului </w:t>
      </w:r>
      <w:r w:rsidRPr="007711A9">
        <w:rPr>
          <w:rFonts w:ascii="Arial" w:hAnsi="Arial" w:cs="Arial"/>
          <w:bCs/>
          <w:color w:val="000000"/>
          <w:spacing w:val="-2"/>
        </w:rPr>
        <w:t>de organizare și funcționare a parcărilor publice cu plată din Municipiul Hunedoara</w:t>
      </w:r>
      <w:r w:rsidRPr="007711A9">
        <w:rPr>
          <w:rFonts w:ascii="Arial" w:hAnsi="Arial" w:cs="Arial"/>
          <w:bCs/>
        </w:rPr>
        <w:t>;</w:t>
      </w:r>
    </w:p>
    <w:p w14:paraId="2BE8E3A3" w14:textId="77777777" w:rsidR="007711A9" w:rsidRPr="007711A9" w:rsidRDefault="007711A9" w:rsidP="007711A9">
      <w:pPr>
        <w:autoSpaceDE w:val="0"/>
        <w:spacing w:line="240" w:lineRule="auto"/>
        <w:ind w:firstLine="720"/>
        <w:jc w:val="both"/>
        <w:rPr>
          <w:rFonts w:ascii="Arial" w:hAnsi="Arial" w:cs="Arial"/>
        </w:rPr>
      </w:pPr>
      <w:r w:rsidRPr="007711A9">
        <w:rPr>
          <w:rFonts w:ascii="Arial" w:hAnsi="Arial" w:cs="Arial"/>
        </w:rPr>
        <w:t xml:space="preserve">În temeiul </w:t>
      </w:r>
      <w:proofErr w:type="spellStart"/>
      <w:r w:rsidRPr="007711A9">
        <w:rPr>
          <w:rFonts w:ascii="Arial" w:hAnsi="Arial" w:cs="Arial"/>
        </w:rPr>
        <w:t>dispoziţiilor</w:t>
      </w:r>
      <w:proofErr w:type="spellEnd"/>
      <w:r w:rsidRPr="007711A9">
        <w:rPr>
          <w:rFonts w:ascii="Arial" w:hAnsi="Arial" w:cs="Arial"/>
        </w:rPr>
        <w:t xml:space="preserve"> art. 63 alin. (4) și art. 128 din Ordonanța de Urgență a Guvernului nr. 195/2002 privind circulația pe drumurile publice, republicată, cu modificările și completările ulterioare, art. 5 alin. (1) lit. a) din Legea nr. 273/2006 privind finanțele publice locale, cu modificările și completările ulterioare, art. 486 alin. (1) și alin. (3) din Legea nr.227/2015 privind Codul fiscal, cu modificările </w:t>
      </w:r>
      <w:proofErr w:type="spellStart"/>
      <w:r w:rsidRPr="007711A9">
        <w:rPr>
          <w:rFonts w:ascii="Arial" w:hAnsi="Arial" w:cs="Arial"/>
        </w:rPr>
        <w:t>şi</w:t>
      </w:r>
      <w:proofErr w:type="spellEnd"/>
      <w:r w:rsidRPr="007711A9">
        <w:rPr>
          <w:rFonts w:ascii="Arial" w:hAnsi="Arial" w:cs="Arial"/>
        </w:rPr>
        <w:t xml:space="preserve"> completările ulterioare, Legii nr. 207/2015 privind Codul de procedură Fiscală, cu modificările și completările ulterioare, art. 108 lit. e) din </w:t>
      </w:r>
      <w:proofErr w:type="spellStart"/>
      <w:r w:rsidRPr="007711A9">
        <w:rPr>
          <w:rFonts w:ascii="Arial" w:hAnsi="Arial" w:cs="Arial"/>
        </w:rPr>
        <w:t>Ordonanţa</w:t>
      </w:r>
      <w:proofErr w:type="spellEnd"/>
      <w:r w:rsidRPr="007711A9">
        <w:rPr>
          <w:rFonts w:ascii="Arial" w:hAnsi="Arial" w:cs="Arial"/>
        </w:rPr>
        <w:t xml:space="preserve"> de </w:t>
      </w:r>
      <w:proofErr w:type="spellStart"/>
      <w:r w:rsidRPr="007711A9">
        <w:rPr>
          <w:rFonts w:ascii="Arial" w:hAnsi="Arial" w:cs="Arial"/>
        </w:rPr>
        <w:t>Urgenţă</w:t>
      </w:r>
      <w:proofErr w:type="spellEnd"/>
      <w:r w:rsidRPr="007711A9">
        <w:rPr>
          <w:rFonts w:ascii="Arial" w:hAnsi="Arial" w:cs="Arial"/>
        </w:rPr>
        <w:t xml:space="preserve"> a Guvernului nr. 57/2019, privind Codul administrativ, cu modificările și completările ulterioare, art. 2, art. 4 și art. 65 din Legea nr. 448/2006 privind </w:t>
      </w:r>
      <w:proofErr w:type="spellStart"/>
      <w:r w:rsidRPr="007711A9">
        <w:rPr>
          <w:rFonts w:ascii="Arial" w:hAnsi="Arial" w:cs="Arial"/>
        </w:rPr>
        <w:t>protecţia</w:t>
      </w:r>
      <w:proofErr w:type="spellEnd"/>
      <w:r w:rsidRPr="007711A9">
        <w:rPr>
          <w:rFonts w:ascii="Arial" w:hAnsi="Arial" w:cs="Arial"/>
        </w:rPr>
        <w:t xml:space="preserve"> </w:t>
      </w:r>
      <w:proofErr w:type="spellStart"/>
      <w:r w:rsidRPr="007711A9">
        <w:rPr>
          <w:rFonts w:ascii="Arial" w:hAnsi="Arial" w:cs="Arial"/>
        </w:rPr>
        <w:t>şi</w:t>
      </w:r>
      <w:proofErr w:type="spellEnd"/>
      <w:r w:rsidRPr="007711A9">
        <w:rPr>
          <w:rFonts w:ascii="Arial" w:hAnsi="Arial" w:cs="Arial"/>
        </w:rPr>
        <w:t xml:space="preserve"> promovarea drepturilor persoanele cu handicap, republicată, cu modificările </w:t>
      </w:r>
      <w:proofErr w:type="spellStart"/>
      <w:r w:rsidRPr="007711A9">
        <w:rPr>
          <w:rFonts w:ascii="Arial" w:hAnsi="Arial" w:cs="Arial"/>
        </w:rPr>
        <w:t>şi</w:t>
      </w:r>
      <w:proofErr w:type="spellEnd"/>
      <w:r w:rsidRPr="007711A9">
        <w:rPr>
          <w:rFonts w:ascii="Arial" w:hAnsi="Arial" w:cs="Arial"/>
        </w:rPr>
        <w:t xml:space="preserve"> completările ulterioare, ale Ordonanței Guvernului. nr. 2/2001 privind regimul juridic al </w:t>
      </w:r>
      <w:proofErr w:type="spellStart"/>
      <w:r w:rsidRPr="007711A9">
        <w:rPr>
          <w:rFonts w:ascii="Arial" w:hAnsi="Arial" w:cs="Arial"/>
        </w:rPr>
        <w:t>contravenţiilor</w:t>
      </w:r>
      <w:proofErr w:type="spellEnd"/>
      <w:r w:rsidRPr="007711A9">
        <w:rPr>
          <w:rFonts w:ascii="Arial" w:hAnsi="Arial" w:cs="Arial"/>
        </w:rPr>
        <w:t>, cu modificările și completările ulterioare, precum și ale art. 4 lit. b) și art. 7 din Legea nr.52/2003 privind transparența decizională în administrația publică, republicată, cu modificările și completările ulterioare</w:t>
      </w:r>
      <w:r w:rsidRPr="007711A9">
        <w:rPr>
          <w:rFonts w:ascii="Arial" w:hAnsi="Arial" w:cs="Arial"/>
          <w:color w:val="000000"/>
        </w:rPr>
        <w:t>;</w:t>
      </w:r>
    </w:p>
    <w:p w14:paraId="2071BAC2" w14:textId="77777777" w:rsidR="007711A9" w:rsidRPr="007711A9" w:rsidRDefault="007711A9" w:rsidP="007711A9">
      <w:pPr>
        <w:autoSpaceDE w:val="0"/>
        <w:spacing w:line="240" w:lineRule="auto"/>
        <w:jc w:val="both"/>
        <w:rPr>
          <w:rFonts w:ascii="Arial" w:hAnsi="Arial" w:cs="Arial"/>
          <w:b/>
          <w:u w:val="single"/>
        </w:rPr>
      </w:pPr>
      <w:r w:rsidRPr="007711A9">
        <w:rPr>
          <w:rFonts w:ascii="Arial" w:hAnsi="Arial" w:cs="Arial"/>
          <w:color w:val="000000"/>
        </w:rPr>
        <w:tab/>
        <w:t xml:space="preserve">În temeiul prevederilor </w:t>
      </w:r>
      <w:r w:rsidRPr="007711A9">
        <w:rPr>
          <w:rFonts w:ascii="Arial" w:hAnsi="Arial" w:cs="Arial"/>
        </w:rPr>
        <w:t>art. 129, alin. (1), alin. (2) lit. c), lit. d), alin. (6), lit. a), alin. (7) lit. m), lit. n), alin. (14) precum și ale art. 139 coroborat cu art. 196 alin (1) lit. a) din Ordonanța de Urgență a Guvernului nr. 57/2019 privind Codul Administrativ, cu modificările și completările ulterioare;</w:t>
      </w:r>
    </w:p>
    <w:p w14:paraId="46167673" w14:textId="77777777" w:rsidR="007711A9" w:rsidRPr="007711A9" w:rsidRDefault="007711A9" w:rsidP="007711A9">
      <w:pPr>
        <w:autoSpaceDE w:val="0"/>
        <w:spacing w:line="240" w:lineRule="auto"/>
        <w:jc w:val="center"/>
        <w:rPr>
          <w:rFonts w:ascii="Arial" w:hAnsi="Arial" w:cs="Arial"/>
          <w:b/>
          <w:color w:val="000000"/>
        </w:rPr>
      </w:pPr>
      <w:r w:rsidRPr="007711A9">
        <w:rPr>
          <w:rFonts w:ascii="Arial" w:hAnsi="Arial" w:cs="Arial"/>
          <w:b/>
          <w:u w:val="single"/>
        </w:rPr>
        <w:t>H O T Ă R Ă Ş T E:</w:t>
      </w:r>
    </w:p>
    <w:p w14:paraId="66CAE8AD" w14:textId="77777777" w:rsidR="007711A9" w:rsidRPr="007711A9" w:rsidRDefault="007711A9" w:rsidP="007711A9">
      <w:pPr>
        <w:autoSpaceDE w:val="0"/>
        <w:spacing w:line="240" w:lineRule="auto"/>
        <w:jc w:val="center"/>
        <w:rPr>
          <w:rFonts w:ascii="Arial" w:hAnsi="Arial" w:cs="Arial"/>
          <w:b/>
          <w:color w:val="000000"/>
        </w:rPr>
      </w:pPr>
    </w:p>
    <w:p w14:paraId="114D18F4" w14:textId="77777777" w:rsidR="007711A9" w:rsidRPr="007711A9" w:rsidRDefault="007711A9" w:rsidP="007711A9">
      <w:pPr>
        <w:spacing w:line="240" w:lineRule="auto"/>
        <w:ind w:firstLine="720"/>
        <w:jc w:val="both"/>
        <w:rPr>
          <w:rFonts w:ascii="Arial" w:hAnsi="Arial" w:cs="Arial"/>
          <w:b/>
          <w:u w:val="single"/>
        </w:rPr>
      </w:pPr>
      <w:r w:rsidRPr="007711A9">
        <w:rPr>
          <w:rFonts w:ascii="Arial" w:hAnsi="Arial" w:cs="Arial"/>
          <w:b/>
          <w:u w:val="single"/>
        </w:rPr>
        <w:t>Art. 1.</w:t>
      </w:r>
      <w:r w:rsidRPr="007711A9">
        <w:rPr>
          <w:rFonts w:ascii="Arial" w:hAnsi="Arial" w:cs="Arial"/>
          <w:b/>
        </w:rPr>
        <w:t xml:space="preserve"> - </w:t>
      </w:r>
      <w:r w:rsidRPr="007711A9">
        <w:rPr>
          <w:rFonts w:ascii="Arial" w:hAnsi="Arial" w:cs="Arial"/>
        </w:rPr>
        <w:t xml:space="preserve">Aprobă </w:t>
      </w:r>
      <w:r w:rsidRPr="007711A9">
        <w:rPr>
          <w:rFonts w:ascii="Arial" w:hAnsi="Arial" w:cs="Arial"/>
          <w:bCs/>
        </w:rPr>
        <w:t>R</w:t>
      </w:r>
      <w:r w:rsidRPr="007711A9">
        <w:rPr>
          <w:rFonts w:ascii="Arial" w:hAnsi="Arial" w:cs="Arial"/>
          <w:bCs/>
          <w:color w:val="000000"/>
          <w:spacing w:val="-1"/>
        </w:rPr>
        <w:t>eg</w:t>
      </w:r>
      <w:r w:rsidRPr="007711A9">
        <w:rPr>
          <w:rFonts w:ascii="Arial" w:hAnsi="Arial" w:cs="Arial"/>
          <w:color w:val="000000"/>
          <w:spacing w:val="-1"/>
        </w:rPr>
        <w:t>u</w:t>
      </w:r>
      <w:r w:rsidRPr="007711A9">
        <w:rPr>
          <w:rFonts w:ascii="Arial" w:hAnsi="Arial" w:cs="Arial"/>
          <w:bCs/>
          <w:color w:val="000000"/>
          <w:spacing w:val="-1"/>
        </w:rPr>
        <w:t xml:space="preserve">lamentul </w:t>
      </w:r>
      <w:r w:rsidRPr="007711A9">
        <w:rPr>
          <w:rFonts w:ascii="Arial" w:hAnsi="Arial" w:cs="Arial"/>
          <w:bCs/>
          <w:color w:val="000000"/>
          <w:spacing w:val="-2"/>
        </w:rPr>
        <w:t>de organizare și funcționare a parcărilor publice cu plată din Municipiul Hunedoara</w:t>
      </w:r>
      <w:r w:rsidRPr="007711A9">
        <w:rPr>
          <w:rFonts w:ascii="Arial" w:hAnsi="Arial" w:cs="Arial"/>
          <w:bCs/>
        </w:rPr>
        <w:t>, conform Anexei care face parte integrantă din prezenta hotărâre.</w:t>
      </w:r>
    </w:p>
    <w:p w14:paraId="55C315E4" w14:textId="77777777" w:rsidR="007711A9" w:rsidRPr="007711A9" w:rsidRDefault="007711A9" w:rsidP="007711A9">
      <w:pPr>
        <w:tabs>
          <w:tab w:val="left" w:pos="9016"/>
        </w:tabs>
        <w:spacing w:line="240" w:lineRule="auto"/>
        <w:ind w:firstLine="709"/>
        <w:jc w:val="both"/>
        <w:rPr>
          <w:rFonts w:ascii="Arial" w:eastAsia="Arial Unicode MS" w:hAnsi="Arial" w:cs="Arial"/>
          <w:lang w:eastAsia="en-US" w:bidi="en-US"/>
        </w:rPr>
      </w:pPr>
      <w:r w:rsidRPr="007711A9">
        <w:rPr>
          <w:rFonts w:ascii="Arial" w:hAnsi="Arial" w:cs="Arial"/>
          <w:b/>
          <w:u w:val="single"/>
        </w:rPr>
        <w:t>Art. 2.</w:t>
      </w:r>
      <w:r w:rsidRPr="007711A9">
        <w:rPr>
          <w:rFonts w:ascii="Arial" w:hAnsi="Arial" w:cs="Arial"/>
        </w:rPr>
        <w:t>- Prezenta hotărâre intră în vigoare la data de 1 septembrie 2023.</w:t>
      </w:r>
    </w:p>
    <w:p w14:paraId="382BB015" w14:textId="77777777" w:rsidR="007711A9" w:rsidRPr="007711A9" w:rsidRDefault="007711A9" w:rsidP="007711A9">
      <w:pPr>
        <w:spacing w:line="240" w:lineRule="auto"/>
        <w:jc w:val="both"/>
        <w:rPr>
          <w:rFonts w:ascii="Arial" w:eastAsia="Arial Unicode MS" w:hAnsi="Arial" w:cs="Arial"/>
          <w:b/>
          <w:bCs/>
          <w:u w:val="single"/>
          <w:lang w:eastAsia="en-US" w:bidi="en-US"/>
        </w:rPr>
      </w:pPr>
      <w:r w:rsidRPr="007711A9">
        <w:rPr>
          <w:rFonts w:ascii="Arial" w:eastAsia="Arial Unicode MS" w:hAnsi="Arial" w:cs="Arial"/>
          <w:lang w:eastAsia="en-US" w:bidi="en-US"/>
        </w:rPr>
        <w:tab/>
      </w:r>
      <w:r w:rsidRPr="007711A9">
        <w:rPr>
          <w:rFonts w:ascii="Arial" w:eastAsia="Arial Unicode MS" w:hAnsi="Arial" w:cs="Arial"/>
          <w:b/>
          <w:bCs/>
          <w:u w:val="single"/>
        </w:rPr>
        <w:t>Art. 3.</w:t>
      </w:r>
      <w:r w:rsidRPr="007711A9">
        <w:rPr>
          <w:rFonts w:ascii="Arial" w:eastAsia="Arial Unicode MS" w:hAnsi="Arial" w:cs="Arial"/>
        </w:rPr>
        <w:t xml:space="preserve"> - </w:t>
      </w:r>
      <w:r w:rsidRPr="007711A9">
        <w:rPr>
          <w:rFonts w:ascii="Arial" w:hAnsi="Arial" w:cs="Arial"/>
        </w:rPr>
        <w:t xml:space="preserve">Prezenta hotărâre se poate contesta de cei </w:t>
      </w:r>
      <w:proofErr w:type="spellStart"/>
      <w:r w:rsidRPr="007711A9">
        <w:rPr>
          <w:rFonts w:ascii="Arial" w:hAnsi="Arial" w:cs="Arial"/>
        </w:rPr>
        <w:t>interesaţi</w:t>
      </w:r>
      <w:proofErr w:type="spellEnd"/>
      <w:r w:rsidRPr="007711A9">
        <w:rPr>
          <w:rFonts w:ascii="Arial" w:hAnsi="Arial" w:cs="Arial"/>
        </w:rPr>
        <w:t xml:space="preserve"> la </w:t>
      </w:r>
      <w:proofErr w:type="spellStart"/>
      <w:r w:rsidRPr="007711A9">
        <w:rPr>
          <w:rFonts w:ascii="Arial" w:hAnsi="Arial" w:cs="Arial"/>
        </w:rPr>
        <w:t>instanţa</w:t>
      </w:r>
      <w:proofErr w:type="spellEnd"/>
      <w:r w:rsidRPr="007711A9">
        <w:rPr>
          <w:rFonts w:ascii="Arial" w:hAnsi="Arial" w:cs="Arial"/>
        </w:rPr>
        <w:t xml:space="preserve"> competentă, în termenul prevăzut de lege.</w:t>
      </w:r>
    </w:p>
    <w:p w14:paraId="7F0EF0D0" w14:textId="77777777" w:rsidR="007711A9" w:rsidRPr="007711A9" w:rsidRDefault="007711A9" w:rsidP="007711A9">
      <w:pPr>
        <w:spacing w:line="240" w:lineRule="auto"/>
        <w:ind w:firstLine="708"/>
        <w:jc w:val="both"/>
        <w:rPr>
          <w:rFonts w:ascii="Arial" w:hAnsi="Arial" w:cs="Arial"/>
        </w:rPr>
      </w:pPr>
      <w:r w:rsidRPr="007711A9">
        <w:rPr>
          <w:rFonts w:ascii="Arial" w:eastAsia="Arial Unicode MS" w:hAnsi="Arial" w:cs="Arial"/>
          <w:b/>
          <w:bCs/>
          <w:u w:val="single"/>
          <w:lang w:eastAsia="en-US" w:bidi="en-US"/>
        </w:rPr>
        <w:t>Art. 4</w:t>
      </w:r>
      <w:r w:rsidRPr="007711A9">
        <w:rPr>
          <w:rFonts w:ascii="Arial" w:eastAsia="Arial Unicode MS" w:hAnsi="Arial" w:cs="Arial"/>
          <w:lang w:eastAsia="en-US" w:bidi="en-US"/>
        </w:rPr>
        <w:t xml:space="preserve">. - </w:t>
      </w:r>
      <w:r w:rsidRPr="007711A9">
        <w:rPr>
          <w:rFonts w:ascii="Arial" w:hAnsi="Arial" w:cs="Arial"/>
        </w:rPr>
        <w:t xml:space="preserve">Hotărârea se comunică Prefectului </w:t>
      </w:r>
      <w:proofErr w:type="spellStart"/>
      <w:r w:rsidRPr="007711A9">
        <w:rPr>
          <w:rFonts w:ascii="Arial" w:hAnsi="Arial" w:cs="Arial"/>
        </w:rPr>
        <w:t>judeţului</w:t>
      </w:r>
      <w:proofErr w:type="spellEnd"/>
      <w:r w:rsidRPr="007711A9">
        <w:rPr>
          <w:rFonts w:ascii="Arial" w:hAnsi="Arial" w:cs="Arial"/>
        </w:rPr>
        <w:t xml:space="preserve"> Hunedoara, Primarului, Administratorului Public, </w:t>
      </w:r>
      <w:proofErr w:type="spellStart"/>
      <w:r w:rsidRPr="007711A9">
        <w:rPr>
          <w:rFonts w:ascii="Arial" w:hAnsi="Arial" w:cs="Arial"/>
        </w:rPr>
        <w:t>Direcţiei</w:t>
      </w:r>
      <w:proofErr w:type="spellEnd"/>
      <w:r w:rsidRPr="007711A9">
        <w:rPr>
          <w:rFonts w:ascii="Arial" w:hAnsi="Arial" w:cs="Arial"/>
        </w:rPr>
        <w:t xml:space="preserve"> Patrimoniu, </w:t>
      </w:r>
      <w:proofErr w:type="spellStart"/>
      <w:r w:rsidRPr="007711A9">
        <w:rPr>
          <w:rFonts w:ascii="Arial" w:hAnsi="Arial" w:cs="Arial"/>
        </w:rPr>
        <w:t>Direcţiei</w:t>
      </w:r>
      <w:proofErr w:type="spellEnd"/>
      <w:r w:rsidRPr="007711A9">
        <w:rPr>
          <w:rFonts w:ascii="Arial" w:hAnsi="Arial" w:cs="Arial"/>
        </w:rPr>
        <w:t xml:space="preserve"> economice, Direcției Dezvoltare Durabilă, Direcției Gospodărire Urbană, Direcției Poliția Locală, Serviciului Juridic, </w:t>
      </w:r>
      <w:proofErr w:type="spellStart"/>
      <w:r w:rsidRPr="007711A9">
        <w:rPr>
          <w:rFonts w:ascii="Arial" w:hAnsi="Arial" w:cs="Arial"/>
        </w:rPr>
        <w:t>Administraţie</w:t>
      </w:r>
      <w:proofErr w:type="spellEnd"/>
      <w:r w:rsidRPr="007711A9">
        <w:rPr>
          <w:rFonts w:ascii="Arial" w:hAnsi="Arial" w:cs="Arial"/>
        </w:rPr>
        <w:t xml:space="preserve"> Publică Locală și Autoritate tutelară, Serviciului Impozite și Taxe Locale, Impunere, Constatare, Control, Biroului Concesiuni, Închirieri, Vânzări, Privatizare, Biroului Parcări, Compartimentul Audit Intern, Biroului Informatică și Tehnică de calcul, Biroului Comunicare, Promovare, relații cu investitorii, Serviciului Informații pentru Cetățeni și Relații Publice, Monitorul Oficial Local, Relația cu mediul asociativ.</w:t>
      </w:r>
    </w:p>
    <w:p w14:paraId="7B395DEF" w14:textId="77777777" w:rsidR="007711A9" w:rsidRPr="007711A9" w:rsidRDefault="007711A9" w:rsidP="007711A9">
      <w:pPr>
        <w:spacing w:line="240" w:lineRule="auto"/>
        <w:ind w:firstLine="708"/>
        <w:jc w:val="both"/>
        <w:rPr>
          <w:rFonts w:ascii="Arial" w:hAnsi="Arial" w:cs="Arial"/>
        </w:rPr>
      </w:pPr>
    </w:p>
    <w:p w14:paraId="62D59C1F" w14:textId="77777777" w:rsidR="007711A9" w:rsidRPr="007711A9" w:rsidRDefault="007711A9" w:rsidP="007711A9">
      <w:pPr>
        <w:spacing w:line="240" w:lineRule="auto"/>
        <w:jc w:val="center"/>
        <w:rPr>
          <w:rFonts w:ascii="Arial" w:hAnsi="Arial" w:cs="Arial"/>
          <w:b/>
        </w:rPr>
      </w:pPr>
      <w:r w:rsidRPr="007711A9">
        <w:rPr>
          <w:rFonts w:ascii="Arial" w:hAnsi="Arial" w:cs="Arial"/>
          <w:b/>
        </w:rPr>
        <w:t>INIȚIATOR</w:t>
      </w:r>
    </w:p>
    <w:p w14:paraId="37D34CAB" w14:textId="77777777" w:rsidR="007711A9" w:rsidRPr="007711A9" w:rsidRDefault="007711A9" w:rsidP="007711A9">
      <w:pPr>
        <w:spacing w:line="240" w:lineRule="auto"/>
        <w:jc w:val="center"/>
        <w:rPr>
          <w:rFonts w:ascii="Arial" w:hAnsi="Arial" w:cs="Arial"/>
          <w:b/>
        </w:rPr>
      </w:pPr>
      <w:r w:rsidRPr="007711A9">
        <w:rPr>
          <w:rFonts w:ascii="Arial" w:hAnsi="Arial" w:cs="Arial"/>
          <w:b/>
        </w:rPr>
        <w:t>PRIMAR,</w:t>
      </w:r>
    </w:p>
    <w:p w14:paraId="40311C2E" w14:textId="77777777" w:rsidR="007711A9" w:rsidRPr="007711A9" w:rsidRDefault="007711A9" w:rsidP="007711A9">
      <w:pPr>
        <w:spacing w:line="240" w:lineRule="auto"/>
        <w:jc w:val="center"/>
        <w:rPr>
          <w:rFonts w:ascii="Arial" w:hAnsi="Arial" w:cs="Arial"/>
          <w:b/>
        </w:rPr>
      </w:pPr>
      <w:r w:rsidRPr="007711A9">
        <w:rPr>
          <w:rFonts w:ascii="Arial" w:hAnsi="Arial" w:cs="Arial"/>
          <w:b/>
        </w:rPr>
        <w:t xml:space="preserve">Dan </w:t>
      </w:r>
      <w:proofErr w:type="spellStart"/>
      <w:r w:rsidRPr="007711A9">
        <w:rPr>
          <w:rFonts w:ascii="Arial" w:hAnsi="Arial" w:cs="Arial"/>
          <w:b/>
        </w:rPr>
        <w:t>Bobouțanu</w:t>
      </w:r>
      <w:proofErr w:type="spellEnd"/>
    </w:p>
    <w:p w14:paraId="3712E54E" w14:textId="77777777" w:rsidR="007711A9" w:rsidRPr="007711A9" w:rsidRDefault="007711A9" w:rsidP="007711A9">
      <w:pPr>
        <w:spacing w:line="240" w:lineRule="auto"/>
        <w:jc w:val="center"/>
        <w:rPr>
          <w:rFonts w:ascii="Arial" w:hAnsi="Arial" w:cs="Arial"/>
          <w:b/>
        </w:rPr>
      </w:pPr>
    </w:p>
    <w:p w14:paraId="6AF3BDF2" w14:textId="77777777" w:rsidR="007711A9" w:rsidRPr="007711A9" w:rsidRDefault="007711A9" w:rsidP="007711A9">
      <w:pPr>
        <w:spacing w:line="240" w:lineRule="auto"/>
        <w:jc w:val="center"/>
        <w:rPr>
          <w:rFonts w:ascii="Arial" w:hAnsi="Arial" w:cs="Arial"/>
          <w:b/>
        </w:rPr>
      </w:pPr>
    </w:p>
    <w:p w14:paraId="23CADA3D" w14:textId="77777777" w:rsidR="007711A9" w:rsidRPr="007711A9" w:rsidRDefault="007711A9" w:rsidP="007711A9">
      <w:pPr>
        <w:spacing w:line="240" w:lineRule="auto"/>
        <w:jc w:val="both"/>
        <w:rPr>
          <w:rFonts w:ascii="Arial" w:hAnsi="Arial" w:cs="Arial"/>
          <w:b/>
        </w:rPr>
      </w:pPr>
      <w:r w:rsidRPr="007711A9">
        <w:rPr>
          <w:rFonts w:ascii="Arial" w:hAnsi="Arial" w:cs="Arial"/>
          <w:b/>
        </w:rPr>
        <w:tab/>
      </w:r>
      <w:r w:rsidRPr="007711A9">
        <w:rPr>
          <w:rFonts w:ascii="Arial" w:hAnsi="Arial" w:cs="Arial"/>
          <w:b/>
        </w:rPr>
        <w:tab/>
      </w:r>
      <w:r w:rsidRPr="007711A9">
        <w:rPr>
          <w:rFonts w:ascii="Arial" w:hAnsi="Arial" w:cs="Arial"/>
          <w:b/>
        </w:rPr>
        <w:tab/>
        <w:t xml:space="preserve">                                                             AVIZAT SECRETAR GENERAL, </w:t>
      </w:r>
    </w:p>
    <w:p w14:paraId="38230A3C" w14:textId="77777777" w:rsidR="007711A9" w:rsidRPr="007711A9" w:rsidRDefault="007711A9" w:rsidP="007711A9">
      <w:pPr>
        <w:spacing w:line="240" w:lineRule="auto"/>
        <w:jc w:val="both"/>
        <w:rPr>
          <w:rFonts w:ascii="Arial" w:hAnsi="Arial" w:cs="Arial"/>
          <w:bCs/>
          <w:sz w:val="20"/>
          <w:szCs w:val="20"/>
        </w:rPr>
      </w:pPr>
      <w:r w:rsidRPr="007711A9">
        <w:rPr>
          <w:rFonts w:ascii="Arial" w:hAnsi="Arial" w:cs="Arial"/>
          <w:b/>
        </w:rPr>
        <w:tab/>
      </w:r>
      <w:r w:rsidRPr="007711A9">
        <w:rPr>
          <w:rFonts w:ascii="Arial" w:hAnsi="Arial" w:cs="Arial"/>
          <w:b/>
        </w:rPr>
        <w:tab/>
      </w:r>
      <w:r w:rsidRPr="007711A9">
        <w:rPr>
          <w:rFonts w:ascii="Arial" w:hAnsi="Arial" w:cs="Arial"/>
          <w:b/>
        </w:rPr>
        <w:tab/>
      </w:r>
      <w:r w:rsidRPr="007711A9">
        <w:rPr>
          <w:rFonts w:ascii="Arial" w:hAnsi="Arial" w:cs="Arial"/>
          <w:b/>
        </w:rPr>
        <w:tab/>
      </w:r>
      <w:r w:rsidRPr="007711A9">
        <w:rPr>
          <w:rFonts w:ascii="Arial" w:hAnsi="Arial" w:cs="Arial"/>
          <w:b/>
        </w:rPr>
        <w:tab/>
        <w:t xml:space="preserve">                                                </w:t>
      </w:r>
      <w:proofErr w:type="spellStart"/>
      <w:r w:rsidRPr="007711A9">
        <w:rPr>
          <w:rFonts w:ascii="Arial" w:hAnsi="Arial" w:cs="Arial"/>
          <w:b/>
        </w:rPr>
        <w:t>Militon</w:t>
      </w:r>
      <w:proofErr w:type="spellEnd"/>
      <w:r w:rsidRPr="007711A9">
        <w:rPr>
          <w:rFonts w:ascii="Arial" w:hAnsi="Arial" w:cs="Arial"/>
          <w:b/>
        </w:rPr>
        <w:t xml:space="preserve"> Dănuț Laslău</w:t>
      </w:r>
    </w:p>
    <w:p w14:paraId="334C82DA" w14:textId="77777777" w:rsidR="007711A9" w:rsidRPr="007711A9" w:rsidRDefault="007711A9" w:rsidP="007711A9">
      <w:pPr>
        <w:spacing w:after="2" w:line="240" w:lineRule="auto"/>
        <w:rPr>
          <w:rFonts w:ascii="Arial" w:hAnsi="Arial" w:cs="Arial"/>
          <w:bCs/>
          <w:sz w:val="20"/>
          <w:szCs w:val="20"/>
        </w:rPr>
      </w:pPr>
    </w:p>
    <w:p w14:paraId="77AAE6DA" w14:textId="50C6DA8C" w:rsidR="000355A4" w:rsidRPr="007711A9" w:rsidRDefault="000355A4" w:rsidP="007711A9"/>
    <w:sectPr w:rsidR="000355A4" w:rsidRPr="007711A9" w:rsidSect="008D77B9">
      <w:pgSz w:w="12240" w:h="15840"/>
      <w:pgMar w:top="504" w:right="562"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355A4"/>
    <w:rsid w:val="000F06A9"/>
    <w:rsid w:val="00185F8F"/>
    <w:rsid w:val="006C15F0"/>
    <w:rsid w:val="006D1267"/>
    <w:rsid w:val="007711A9"/>
    <w:rsid w:val="0077460D"/>
    <w:rsid w:val="00821DD1"/>
    <w:rsid w:val="00855E89"/>
    <w:rsid w:val="008D77B9"/>
    <w:rsid w:val="008E7D2E"/>
    <w:rsid w:val="00B54A02"/>
    <w:rsid w:val="00BF18F4"/>
    <w:rsid w:val="00D10B59"/>
    <w:rsid w:val="00F50F9A"/>
    <w:rsid w:val="00F9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Fontdeparagrafimplici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2022-11-29T12:30:00Z</dcterms:created>
  <dcterms:modified xsi:type="dcterms:W3CDTF">2023-06-19T11:36:00Z</dcterms:modified>
</cp:coreProperties>
</file>