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291"/>
        <w:gridCol w:w="1372"/>
        <w:gridCol w:w="4226"/>
      </w:tblGrid>
      <w:tr w:rsidR="00B34EB4" w:rsidRPr="00B34EB4" w14:paraId="1B6F1D1C" w14:textId="77777777" w:rsidTr="00DF05D7">
        <w:trPr>
          <w:trHeight w:val="1843"/>
        </w:trPr>
        <w:tc>
          <w:tcPr>
            <w:tcW w:w="4291" w:type="dxa"/>
            <w:shd w:val="clear" w:color="auto" w:fill="auto"/>
          </w:tcPr>
          <w:p w14:paraId="7EF0CD74" w14:textId="77777777" w:rsidR="00B34EB4" w:rsidRPr="00B34EB4" w:rsidRDefault="00B34EB4" w:rsidP="00B34EB4">
            <w:pPr>
              <w:spacing w:line="240" w:lineRule="auto"/>
              <w:textAlignment w:val="auto"/>
              <w:rPr>
                <w:rFonts w:eastAsia="Andale Sans UI" w:cs="Times New Roman"/>
                <w:b/>
                <w:bCs/>
                <w:spacing w:val="20"/>
                <w:lang w:val="ro-RO"/>
              </w:rPr>
            </w:pPr>
            <w:r w:rsidRPr="00B34EB4">
              <w:rPr>
                <w:rFonts w:eastAsia="Andale Sans UI" w:cs="Times New Roman"/>
                <w:b/>
                <w:bCs/>
                <w:spacing w:val="20"/>
                <w:lang w:val="ro-RO"/>
              </w:rPr>
              <w:t>ROMÂNIA</w:t>
            </w:r>
          </w:p>
          <w:p w14:paraId="7706C90F" w14:textId="77777777" w:rsidR="00B34EB4" w:rsidRPr="00B34EB4" w:rsidRDefault="00B34EB4" w:rsidP="00B34EB4">
            <w:pPr>
              <w:spacing w:line="240" w:lineRule="auto"/>
              <w:textAlignment w:val="auto"/>
              <w:rPr>
                <w:rFonts w:eastAsia="Calibri" w:cs="Times New Roman"/>
                <w:b/>
                <w:bCs/>
                <w:lang w:val="ro-RO"/>
              </w:rPr>
            </w:pPr>
            <w:r w:rsidRPr="00B34EB4">
              <w:rPr>
                <w:rFonts w:eastAsia="Calibri" w:cs="Times New Roman"/>
                <w:b/>
                <w:bCs/>
                <w:lang w:val="ro-RO"/>
              </w:rPr>
              <w:t>JUDEȚUL HUNEDOARA</w:t>
            </w:r>
          </w:p>
          <w:p w14:paraId="5A5C3045" w14:textId="77777777" w:rsidR="00B34EB4" w:rsidRPr="00B34EB4" w:rsidRDefault="00B34EB4" w:rsidP="00B34EB4">
            <w:pPr>
              <w:spacing w:line="240" w:lineRule="auto"/>
              <w:textAlignment w:val="auto"/>
              <w:rPr>
                <w:rFonts w:eastAsia="Calibri" w:cs="Times New Roman"/>
                <w:b/>
                <w:bCs/>
                <w:lang w:val="ro-RO"/>
              </w:rPr>
            </w:pPr>
            <w:r w:rsidRPr="00B34EB4">
              <w:rPr>
                <w:rFonts w:eastAsia="Calibri" w:cs="Times New Roman"/>
                <w:b/>
                <w:bCs/>
                <w:lang w:val="ro-RO"/>
              </w:rPr>
              <w:t>MUNICIPIUL HUNEDOARA</w:t>
            </w:r>
          </w:p>
          <w:p w14:paraId="1DB4AF98" w14:textId="77777777" w:rsidR="00B34EB4" w:rsidRPr="00B34EB4" w:rsidRDefault="00B34EB4" w:rsidP="00B34EB4">
            <w:pPr>
              <w:spacing w:line="240" w:lineRule="auto"/>
              <w:textAlignment w:val="auto"/>
              <w:rPr>
                <w:rFonts w:eastAsia="Calibri" w:cs="Times New Roman"/>
                <w:b/>
                <w:bCs/>
                <w:lang w:val="ro-RO"/>
              </w:rPr>
            </w:pPr>
            <w:r w:rsidRPr="00B34EB4">
              <w:rPr>
                <w:rFonts w:eastAsia="Calibri" w:cs="Times New Roman"/>
                <w:b/>
                <w:bCs/>
                <w:lang w:val="ro-RO"/>
              </w:rPr>
              <w:t>PRIMAR</w:t>
            </w:r>
          </w:p>
          <w:p w14:paraId="37C11C9B" w14:textId="77777777" w:rsidR="00B34EB4" w:rsidRPr="00B34EB4" w:rsidRDefault="00B34EB4" w:rsidP="00B34EB4">
            <w:pPr>
              <w:spacing w:line="240" w:lineRule="auto"/>
              <w:textAlignment w:val="auto"/>
              <w:rPr>
                <w:rFonts w:eastAsia="Calibri" w:cs="Times New Roman"/>
                <w:b/>
                <w:lang w:val="ro-RO"/>
              </w:rPr>
            </w:pPr>
            <w:r w:rsidRPr="00B34EB4">
              <w:rPr>
                <w:rFonts w:eastAsia="Calibri" w:cs="Times New Roman"/>
                <w:b/>
                <w:bCs/>
                <w:lang w:val="ro-RO"/>
              </w:rPr>
              <w:t xml:space="preserve">DIRECȚIA  PATRIMONIU </w:t>
            </w:r>
          </w:p>
          <w:p w14:paraId="06733D9B" w14:textId="77777777" w:rsidR="00B34EB4" w:rsidRPr="00B34EB4" w:rsidRDefault="00B34EB4" w:rsidP="00B34EB4">
            <w:pPr>
              <w:spacing w:line="240" w:lineRule="auto"/>
              <w:jc w:val="both"/>
              <w:textAlignment w:val="auto"/>
              <w:rPr>
                <w:rFonts w:eastAsia="Calibri" w:cs="Times New Roman"/>
                <w:b/>
                <w:bCs/>
                <w:color w:val="000000"/>
                <w:lang w:val="ro-RO"/>
              </w:rPr>
            </w:pPr>
            <w:r w:rsidRPr="00B34EB4">
              <w:rPr>
                <w:rFonts w:eastAsia="Calibri" w:cs="Times New Roman"/>
                <w:b/>
                <w:lang w:val="ro-RO"/>
              </w:rPr>
              <w:t>COMPARTIMENT GUVERNANȚA CORPORATIVĂ</w:t>
            </w:r>
          </w:p>
          <w:p w14:paraId="0E0F07E1" w14:textId="77777777" w:rsidR="00B34EB4" w:rsidRPr="00B34EB4" w:rsidRDefault="00B34EB4" w:rsidP="00B34EB4">
            <w:pPr>
              <w:spacing w:line="240" w:lineRule="auto"/>
              <w:jc w:val="both"/>
              <w:textAlignment w:val="auto"/>
              <w:rPr>
                <w:rFonts w:eastAsia="Calibri" w:cs="Times New Roman"/>
                <w:b/>
                <w:lang w:val="ro-RO"/>
              </w:rPr>
            </w:pPr>
            <w:r w:rsidRPr="00B34EB4">
              <w:rPr>
                <w:rFonts w:eastAsia="Calibri" w:cs="Times New Roman"/>
                <w:b/>
                <w:bCs/>
                <w:lang w:val="ro-RO"/>
              </w:rPr>
              <w:t>NR.53534/19.06.2023</w:t>
            </w:r>
          </w:p>
        </w:tc>
        <w:tc>
          <w:tcPr>
            <w:tcW w:w="1372" w:type="dxa"/>
            <w:shd w:val="clear" w:color="auto" w:fill="auto"/>
          </w:tcPr>
          <w:p w14:paraId="71ADE86D" w14:textId="77777777" w:rsidR="00B34EB4" w:rsidRPr="00B34EB4" w:rsidRDefault="00B34EB4" w:rsidP="00B34EB4">
            <w:pPr>
              <w:snapToGrid w:val="0"/>
              <w:spacing w:line="240" w:lineRule="auto"/>
              <w:jc w:val="center"/>
              <w:textAlignment w:val="auto"/>
              <w:rPr>
                <w:rFonts w:eastAsia="Calibri" w:cs="Times New Roman"/>
                <w:lang w:val="ro-RO"/>
              </w:rPr>
            </w:pPr>
          </w:p>
          <w:p w14:paraId="37BA8573" w14:textId="6A534CE3" w:rsidR="00B34EB4" w:rsidRPr="00B34EB4" w:rsidRDefault="00B34EB4" w:rsidP="00B34EB4">
            <w:pPr>
              <w:spacing w:line="240" w:lineRule="auto"/>
              <w:jc w:val="center"/>
              <w:textAlignment w:val="auto"/>
              <w:rPr>
                <w:rFonts w:eastAsia="Calibri" w:cs="Times New Roman"/>
                <w:lang w:val="ro-RO"/>
              </w:rPr>
            </w:pPr>
            <w:r w:rsidRPr="00B34EB4">
              <w:rPr>
                <w:rFonts w:eastAsia="Calibri" w:cs="Times New Roman"/>
                <w:bCs/>
                <w:noProof/>
                <w:lang w:val="ro-RO"/>
              </w:rPr>
              <w:drawing>
                <wp:inline distT="0" distB="0" distL="0" distR="0" wp14:anchorId="2F377E30" wp14:editId="108F739F">
                  <wp:extent cx="638175" cy="866775"/>
                  <wp:effectExtent l="0" t="0" r="9525" b="9525"/>
                  <wp:docPr id="104803988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6" w:type="dxa"/>
            <w:shd w:val="clear" w:color="auto" w:fill="auto"/>
          </w:tcPr>
          <w:p w14:paraId="099E5D54" w14:textId="0D357B2A" w:rsidR="00B34EB4" w:rsidRPr="00B34EB4" w:rsidRDefault="00B34EB4" w:rsidP="00B34EB4">
            <w:pPr>
              <w:spacing w:line="240" w:lineRule="auto"/>
              <w:textAlignment w:val="auto"/>
              <w:rPr>
                <w:rFonts w:eastAsia="Calibri" w:cs="Times New Roman"/>
                <w:lang w:val="ro-RO"/>
              </w:rPr>
            </w:pPr>
            <w:r w:rsidRPr="00B34EB4">
              <w:rPr>
                <w:rFonts w:eastAsia="Calibri" w:cs="Times New Roman"/>
                <w:noProof/>
                <w:lang w:val="ro-RO"/>
              </w:rPr>
              <w:drawing>
                <wp:anchor distT="0" distB="0" distL="0" distR="0" simplePos="0" relativeHeight="251659264" behindDoc="0" locked="0" layoutInCell="1" allowOverlap="1" wp14:anchorId="6169B451" wp14:editId="19A294DC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-50800</wp:posOffset>
                  </wp:positionV>
                  <wp:extent cx="2157095" cy="642620"/>
                  <wp:effectExtent l="0" t="0" r="0" b="5080"/>
                  <wp:wrapTopAndBottom/>
                  <wp:docPr id="358512011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09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4EB4">
              <w:rPr>
                <w:rFonts w:eastAsia="Calibri" w:cs="Times New Roman"/>
                <w:lang w:val="ro-RO"/>
              </w:rPr>
              <w:t xml:space="preserve">   </w:t>
            </w:r>
          </w:p>
        </w:tc>
      </w:tr>
    </w:tbl>
    <w:p w14:paraId="10BC7A7D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u w:val="single"/>
          <w:lang w:val="ro-RO"/>
        </w:rPr>
      </w:pPr>
      <w:r w:rsidRPr="00B34EB4">
        <w:rPr>
          <w:rFonts w:eastAsia="Calibri" w:cs="Times New Roman"/>
          <w:b/>
          <w:sz w:val="26"/>
          <w:szCs w:val="26"/>
          <w:u w:val="single"/>
          <w:lang w:val="ro-RO"/>
        </w:rPr>
        <w:t xml:space="preserve"> </w:t>
      </w:r>
    </w:p>
    <w:p w14:paraId="29B3D38B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Arial" w:cs="Times New Roman"/>
          <w:b/>
          <w:color w:val="000000"/>
          <w:sz w:val="26"/>
          <w:szCs w:val="26"/>
          <w:shd w:val="clear" w:color="auto" w:fill="FFFFFF"/>
          <w:lang w:val="ro-RO"/>
        </w:rPr>
      </w:pPr>
      <w:r w:rsidRPr="00B34EB4">
        <w:rPr>
          <w:rFonts w:eastAsia="Calibri" w:cs="Times New Roman"/>
          <w:b/>
          <w:sz w:val="26"/>
          <w:szCs w:val="26"/>
          <w:u w:val="single"/>
          <w:lang w:val="ro-RO"/>
        </w:rPr>
        <w:t>RAPORT DE SPECIALITATE</w:t>
      </w:r>
    </w:p>
    <w:p w14:paraId="72C755EF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bCs/>
          <w:sz w:val="26"/>
          <w:szCs w:val="26"/>
          <w:lang w:val="ro-RO"/>
        </w:rPr>
      </w:pPr>
      <w:r w:rsidRPr="00B34EB4">
        <w:rPr>
          <w:rFonts w:eastAsia="Arial" w:cs="Times New Roman"/>
          <w:b/>
          <w:color w:val="000000"/>
          <w:sz w:val="26"/>
          <w:szCs w:val="26"/>
          <w:shd w:val="clear" w:color="auto" w:fill="FFFFFF"/>
          <w:lang w:val="ro-RO"/>
        </w:rPr>
        <w:t xml:space="preserve">la proiectul de hotărâre </w:t>
      </w:r>
      <w:r w:rsidRPr="00B34EB4">
        <w:rPr>
          <w:rFonts w:eastAsia="Calibri" w:cs="Times New Roman"/>
          <w:b/>
          <w:bCs/>
          <w:sz w:val="26"/>
          <w:szCs w:val="26"/>
          <w:lang w:val="ro-RO"/>
        </w:rPr>
        <w:t>privind aprobarea Regulamentului de organizare și desfășurare a selecției pentru întocmirea Listei scurte de până la 5 candidați pentru fiecare post a membrilor Consiliului de administrație al Întreprinderilor publice având ca Autoritate publică tutelară Municipiul Hunedoara</w:t>
      </w:r>
    </w:p>
    <w:p w14:paraId="643894E1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ascii="Arial" w:eastAsia="Calibri" w:hAnsi="Arial" w:cs="Arial"/>
          <w:b/>
          <w:bCs/>
          <w:sz w:val="22"/>
          <w:szCs w:val="22"/>
          <w:lang w:val="ro-RO"/>
        </w:rPr>
      </w:pPr>
    </w:p>
    <w:p w14:paraId="69B45AAC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ascii="Arial" w:eastAsia="Calibri" w:hAnsi="Arial" w:cs="Arial"/>
          <w:b/>
          <w:bCs/>
          <w:sz w:val="22"/>
          <w:szCs w:val="22"/>
          <w:lang w:val="ro-RO"/>
        </w:rPr>
      </w:pPr>
    </w:p>
    <w:p w14:paraId="470757A5" w14:textId="77777777" w:rsidR="00B34EB4" w:rsidRPr="00B34EB4" w:rsidRDefault="00B34EB4" w:rsidP="00B34EB4">
      <w:pPr>
        <w:spacing w:line="240" w:lineRule="auto"/>
        <w:ind w:firstLine="851"/>
        <w:jc w:val="both"/>
        <w:textAlignment w:val="auto"/>
        <w:rPr>
          <w:rFonts w:eastAsia="Calibri" w:cs="Times New Roman"/>
          <w:color w:val="000000"/>
          <w:sz w:val="26"/>
          <w:szCs w:val="26"/>
          <w:lang w:val="ro-RO"/>
        </w:rPr>
      </w:pPr>
      <w:r w:rsidRPr="00B34EB4">
        <w:rPr>
          <w:rFonts w:eastAsia="Calibri" w:cs="Times New Roman"/>
          <w:sz w:val="26"/>
          <w:szCs w:val="26"/>
          <w:lang w:val="ro-RO"/>
        </w:rPr>
        <w:t xml:space="preserve">Prin proiectul de hotărâre supus spre dezbatere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şi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adoptare Consiliului Local al municipiului Hunedoara, se propune aprobarea Regulamentului de organizare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şi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desfăşurare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a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selecţiei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pentru întocmirea listei scurte de până la 5 candidați pentru fiecare post a membrilor Consiliului de administrație al Întreprinderilor publice având ca Autoritate publică tutelară Municipiul Hunedoara.</w:t>
      </w:r>
    </w:p>
    <w:p w14:paraId="7FBA22A3" w14:textId="77777777" w:rsidR="00B34EB4" w:rsidRPr="00B34EB4" w:rsidRDefault="00B34EB4" w:rsidP="00B34EB4">
      <w:pPr>
        <w:spacing w:line="240" w:lineRule="auto"/>
        <w:ind w:firstLine="900"/>
        <w:jc w:val="both"/>
        <w:textAlignment w:val="auto"/>
        <w:rPr>
          <w:rFonts w:eastAsia="Lucida Sans Unicode" w:cs="Times New Roman"/>
          <w:color w:val="000000"/>
          <w:sz w:val="26"/>
          <w:szCs w:val="26"/>
          <w:lang w:val="ro-RO"/>
        </w:rPr>
      </w:pPr>
      <w:r w:rsidRPr="00B34EB4">
        <w:rPr>
          <w:rFonts w:eastAsia="Calibri" w:cs="Times New Roman"/>
          <w:color w:val="000000"/>
          <w:sz w:val="26"/>
          <w:szCs w:val="26"/>
          <w:lang w:val="ro-RO"/>
        </w:rPr>
        <w:t>Întreprinderile publice, persoane juridice române, se supun pr</w:t>
      </w:r>
      <w:r w:rsidRPr="00B34EB4">
        <w:rPr>
          <w:rFonts w:eastAsia="Calibri" w:cs="Times New Roman"/>
          <w:sz w:val="26"/>
          <w:szCs w:val="26"/>
          <w:lang w:val="ro-RO"/>
        </w:rPr>
        <w:t xml:space="preserve">evederilor Ordonanței de Urgență a Guvernului nr. 109/2011 privind guvernanța corporativă a întreprinderilor publice, cu modificările și completările ulterioare. În sensul acestei ordonanțe,  </w:t>
      </w:r>
      <w:r w:rsidRPr="00B34EB4">
        <w:rPr>
          <w:rFonts w:eastAsia="Calibri" w:cs="Times New Roman"/>
          <w:color w:val="000000"/>
          <w:sz w:val="26"/>
          <w:szCs w:val="26"/>
          <w:lang w:val="ro-RO"/>
        </w:rPr>
        <w:t xml:space="preserve">întreprinderile publice sunt </w:t>
      </w:r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regii autonome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înfiinţate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de stat sau de o unitate administrativ-teritorială, companii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şi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societăţi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naţionale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,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societăţi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comerciale la care statul sau o unitate administrativ-teritorială este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acţionar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unic, majoritar sau la care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deţine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controlul sau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societăţi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comerciale la care una sau mai multe întreprinderi publice prevăzute la lit. a)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şi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b)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deţin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o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participaţie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majoritară sau o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participaţie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ce le asigură controlul.</w:t>
      </w:r>
    </w:p>
    <w:p w14:paraId="22CFD548" w14:textId="77777777" w:rsidR="00B34EB4" w:rsidRPr="00B34EB4" w:rsidRDefault="00B34EB4" w:rsidP="00B34EB4">
      <w:pPr>
        <w:spacing w:line="240" w:lineRule="auto"/>
        <w:ind w:firstLine="900"/>
        <w:jc w:val="both"/>
        <w:textAlignment w:val="auto"/>
        <w:rPr>
          <w:rFonts w:eastAsia="Lucida Sans Unicode" w:cs="Times New Roman"/>
          <w:color w:val="000000"/>
          <w:sz w:val="26"/>
          <w:szCs w:val="26"/>
          <w:lang w:val="ro-RO"/>
        </w:rPr>
      </w:pPr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Conform prevederilor art. 3 din O.U.G. 109/2011 privind guvernanța corporativă a întreprinderilor publice, cu modificările și completările ulterioare, în cazul regiilor autonome </w:t>
      </w:r>
      <w:r w:rsidRPr="00B34EB4">
        <w:rPr>
          <w:rFonts w:eastAsia="Calibri" w:cs="Times New Roman"/>
          <w:color w:val="000000"/>
          <w:sz w:val="26"/>
          <w:szCs w:val="26"/>
          <w:lang w:val="ro-RO"/>
        </w:rPr>
        <w:t xml:space="preserve">autoritatea publică tutelară numește și revocă membrii Consiliului de administrație, iar în cazul societăților comerciale propune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candidaţi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pentru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funcţiile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de membri ai Consiliului de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administraţie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, cu respectarea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condiţiilor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de calificare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şi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experienţă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profesională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şi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selecţie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prevăzute de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ordonanţa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de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urgenţă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.</w:t>
      </w:r>
    </w:p>
    <w:p w14:paraId="1A35ED9F" w14:textId="77777777" w:rsidR="00B34EB4" w:rsidRPr="00B34EB4" w:rsidRDefault="00B34EB4" w:rsidP="00B34EB4">
      <w:pPr>
        <w:spacing w:line="240" w:lineRule="auto"/>
        <w:ind w:firstLine="900"/>
        <w:jc w:val="both"/>
        <w:textAlignment w:val="auto"/>
        <w:rPr>
          <w:rFonts w:eastAsia="Calibri" w:cs="Times New Roman"/>
          <w:sz w:val="26"/>
          <w:szCs w:val="26"/>
          <w:lang w:val="ro-RO"/>
        </w:rPr>
      </w:pPr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Desemnarea membrilor consiliului de </w:t>
      </w:r>
      <w:proofErr w:type="spellStart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administraţie</w:t>
      </w:r>
      <w:proofErr w:type="spellEnd"/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 xml:space="preserve"> se face în conformitate cu prevederile art. 5 din O.U.G. 109/2011 privind guvernanța corporativă a întreprinderilor publice, cu modificările și completările ulterioare, pentru regiile autonome, respectiv în conformitate cu prevederile art. 28 și art. 29 din același act normativ, pentru societățile comerciale și, astfel,</w:t>
      </w:r>
      <w:r w:rsidRPr="00B34EB4">
        <w:rPr>
          <w:rFonts w:eastAsia="Calibri" w:cs="Times New Roman"/>
          <w:color w:val="000000"/>
          <w:sz w:val="26"/>
          <w:szCs w:val="26"/>
          <w:lang w:val="ro-RO"/>
        </w:rPr>
        <w:t xml:space="preserve"> Consiliul Local al municipiului Hunedoara a adoptat Hotărârea nr. 125/2023 privind desemnarea Comisiei de evaluare/selecție prealabilă a membrilor Consiliului de Administrație al întreprinderilor publice având ca autoritate publică tutelară municipiul Hunedoara</w:t>
      </w:r>
      <w:r w:rsidRPr="00B34EB4">
        <w:rPr>
          <w:rFonts w:eastAsia="Lucida Sans Unicode" w:cs="Times New Roman"/>
          <w:color w:val="000000"/>
          <w:sz w:val="26"/>
          <w:szCs w:val="26"/>
          <w:lang w:val="ro-RO"/>
        </w:rPr>
        <w:t>.</w:t>
      </w:r>
    </w:p>
    <w:p w14:paraId="21E9A4A9" w14:textId="77777777" w:rsidR="00B34EB4" w:rsidRPr="00B34EB4" w:rsidRDefault="00B34EB4" w:rsidP="00B34EB4">
      <w:pPr>
        <w:spacing w:line="240" w:lineRule="auto"/>
        <w:ind w:firstLine="900"/>
        <w:jc w:val="both"/>
        <w:textAlignment w:val="auto"/>
        <w:rPr>
          <w:rFonts w:eastAsia="Calibri" w:cs="Times New Roman"/>
          <w:sz w:val="26"/>
          <w:szCs w:val="26"/>
          <w:lang w:val="ro-RO"/>
        </w:rPr>
      </w:pPr>
      <w:r w:rsidRPr="00B34EB4">
        <w:rPr>
          <w:rFonts w:eastAsia="Calibri" w:cs="Times New Roman"/>
          <w:sz w:val="26"/>
          <w:szCs w:val="26"/>
          <w:lang w:val="ro-RO"/>
        </w:rPr>
        <w:t xml:space="preserve">Astfel, având în vedere faptul că prin Hotărârea Consiliului Local al Municipiului Hunedoara Nr. 1/2023 s-a aprobat înființarea unei societăți cu răspundere limitată, respectiv societatea „ECOSERV-HD” S.R.L., precum și a unor modificări de ordin legislativ, prin proiectul de hotărâre supus spre dezbatere și aprobare </w:t>
      </w:r>
      <w:r w:rsidRPr="00B34EB4">
        <w:rPr>
          <w:rFonts w:eastAsia="Calibri" w:cs="Times New Roman"/>
          <w:color w:val="000000"/>
          <w:sz w:val="26"/>
          <w:szCs w:val="26"/>
          <w:lang w:val="ro-RO"/>
        </w:rPr>
        <w:t xml:space="preserve">propunem aprobarea </w:t>
      </w:r>
      <w:r w:rsidRPr="00B34EB4">
        <w:rPr>
          <w:rFonts w:eastAsia="Calibri" w:cs="Times New Roman"/>
          <w:sz w:val="26"/>
          <w:szCs w:val="26"/>
          <w:lang w:val="ro-RO"/>
        </w:rPr>
        <w:t xml:space="preserve">Regulamentului de organizare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şi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desfăşurare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a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selecţiei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pentru întocmirea listei scurte de până la 5 candidați pentru fiecare post a membrilor Consiliului de administrație al Întreprinderilor publice având ca Autoritate publică tutelară Municipiul Hunedoara, conform Anexei care face parte integrantă din proiectul de hotărâre. Totodată, propunem </w:t>
      </w:r>
      <w:r w:rsidRPr="00B34EB4">
        <w:rPr>
          <w:rFonts w:eastAsia="Calibri" w:cs="Times New Roman"/>
          <w:color w:val="000000"/>
          <w:sz w:val="26"/>
          <w:szCs w:val="26"/>
          <w:lang w:val="ro-RO"/>
        </w:rPr>
        <w:t xml:space="preserve">abrogarea Hotărârii Consiliului </w:t>
      </w:r>
      <w:r w:rsidRPr="00B34EB4">
        <w:rPr>
          <w:rFonts w:eastAsia="Calibri" w:cs="Times New Roman"/>
          <w:color w:val="000000"/>
          <w:sz w:val="26"/>
          <w:szCs w:val="26"/>
          <w:lang w:val="ro-RO"/>
        </w:rPr>
        <w:lastRenderedPageBreak/>
        <w:t xml:space="preserve">Local al municipiului Hunedoara nr. 119/2017 </w:t>
      </w:r>
      <w:bookmarkStart w:id="0" w:name="ref%2525252523"/>
      <w:bookmarkEnd w:id="0"/>
      <w:r w:rsidRPr="00B34EB4">
        <w:rPr>
          <w:rFonts w:eastAsia="Calibri" w:cs="Times New Roman"/>
          <w:bCs/>
          <w:sz w:val="26"/>
          <w:szCs w:val="26"/>
          <w:lang w:val="ro-RO"/>
        </w:rPr>
        <w:t>privind aprobarea Regulamentului de organizare și desfășurare a selecției pentru întocmirea listei scurte de până la 5 candidați pentru fiecare post de Administrator al Întreprinderilor publice având ca Autoritate publică tutelară Municipiul Hunedoara.</w:t>
      </w:r>
    </w:p>
    <w:p w14:paraId="1B5EAE34" w14:textId="77777777" w:rsidR="00B34EB4" w:rsidRPr="00B34EB4" w:rsidRDefault="00B34EB4" w:rsidP="00B34EB4">
      <w:pPr>
        <w:spacing w:line="240" w:lineRule="auto"/>
        <w:ind w:firstLine="851"/>
        <w:jc w:val="both"/>
        <w:textAlignment w:val="auto"/>
        <w:rPr>
          <w:rFonts w:eastAsia="Calibri" w:cs="Times New Roman"/>
          <w:b/>
          <w:bCs/>
          <w:i/>
          <w:sz w:val="26"/>
          <w:szCs w:val="26"/>
          <w:lang w:val="ro-RO"/>
        </w:rPr>
      </w:pPr>
      <w:r w:rsidRPr="00B34EB4">
        <w:rPr>
          <w:rFonts w:eastAsia="Calibri" w:cs="Times New Roman"/>
          <w:sz w:val="26"/>
          <w:szCs w:val="26"/>
          <w:lang w:val="ro-RO"/>
        </w:rPr>
        <w:t xml:space="preserve">Temeiul legal al proiectului de hotărâre îl constituie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dispoziţiile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art. 1, alin. (1), art. 2, pct. 2 și pct. 3, pct. 10, art. 3, art. 27, art. 28, art. 29 și ale art. 64</w:t>
      </w:r>
      <w:r w:rsidRPr="00B34EB4">
        <w:rPr>
          <w:rFonts w:eastAsia="Calibri" w:cs="Times New Roman"/>
          <w:sz w:val="26"/>
          <w:szCs w:val="26"/>
          <w:vertAlign w:val="superscript"/>
          <w:lang w:val="ro-RO"/>
        </w:rPr>
        <w:t>4</w:t>
      </w:r>
      <w:r w:rsidRPr="00B34EB4">
        <w:rPr>
          <w:rFonts w:eastAsia="Calibri" w:cs="Times New Roman"/>
          <w:sz w:val="26"/>
          <w:szCs w:val="26"/>
          <w:lang w:val="ro-RO"/>
        </w:rPr>
        <w:t xml:space="preserve"> din Ordonanța de Urgență a Guvernului nr. 109/2011 privind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guvernanţa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corporativă a întreprinderilor publice, cu modificările și completările ulterioare, ale Hotărârii Guvernului nr. 722/2016 pentru aprobarea Normelor metodologice de aplicare a unor prevederi din Ordonanța de urgență a Guvernului nr. 109/2011 privind guvernanța corporativă a întreprinderilor publice, ale art.111, art. 137, art. 137</w:t>
      </w:r>
      <w:r w:rsidRPr="00B34EB4">
        <w:rPr>
          <w:rFonts w:eastAsia="Calibri" w:cs="Times New Roman"/>
          <w:sz w:val="26"/>
          <w:szCs w:val="26"/>
          <w:vertAlign w:val="superscript"/>
          <w:lang w:val="ro-RO"/>
        </w:rPr>
        <w:t>1</w:t>
      </w:r>
      <w:r w:rsidRPr="00B34EB4">
        <w:rPr>
          <w:rFonts w:eastAsia="Calibri" w:cs="Times New Roman"/>
          <w:sz w:val="26"/>
          <w:szCs w:val="26"/>
          <w:lang w:val="ro-RO"/>
        </w:rPr>
        <w:t xml:space="preserve">, din Legea societăților nr. 31/1990, republicată, cu modificările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şi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completările ulterioare, precum și ale art. 4 lit. b), art. 7 din  Legea nr. 52/2003 privind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transparenţa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decizională în </w:t>
      </w:r>
      <w:proofErr w:type="spellStart"/>
      <w:r w:rsidRPr="00B34EB4">
        <w:rPr>
          <w:rFonts w:eastAsia="Calibri" w:cs="Times New Roman"/>
          <w:sz w:val="26"/>
          <w:szCs w:val="26"/>
          <w:lang w:val="ro-RO"/>
        </w:rPr>
        <w:t>administraţia</w:t>
      </w:r>
      <w:proofErr w:type="spellEnd"/>
      <w:r w:rsidRPr="00B34EB4">
        <w:rPr>
          <w:rFonts w:eastAsia="Calibri" w:cs="Times New Roman"/>
          <w:sz w:val="26"/>
          <w:szCs w:val="26"/>
          <w:lang w:val="ro-RO"/>
        </w:rPr>
        <w:t xml:space="preserve"> publică, republicată, cu modificările și completările ulterioare.</w:t>
      </w:r>
    </w:p>
    <w:p w14:paraId="1A4DCD52" w14:textId="77777777" w:rsidR="00B34EB4" w:rsidRPr="00B34EB4" w:rsidRDefault="00B34EB4" w:rsidP="00B34EB4">
      <w:pPr>
        <w:spacing w:after="120" w:line="240" w:lineRule="auto"/>
        <w:textAlignment w:val="auto"/>
        <w:rPr>
          <w:rFonts w:eastAsia="Calibri" w:cs="Times New Roman"/>
          <w:sz w:val="26"/>
          <w:szCs w:val="26"/>
          <w:lang w:val="ro-RO"/>
        </w:rPr>
      </w:pPr>
    </w:p>
    <w:p w14:paraId="35CA80C1" w14:textId="77777777" w:rsidR="00B34EB4" w:rsidRPr="00B34EB4" w:rsidRDefault="00B34EB4" w:rsidP="00B34EB4">
      <w:pPr>
        <w:keepNext/>
        <w:spacing w:line="240" w:lineRule="auto"/>
        <w:ind w:left="1416"/>
        <w:jc w:val="center"/>
        <w:textAlignment w:val="auto"/>
        <w:outlineLvl w:val="4"/>
        <w:rPr>
          <w:rFonts w:eastAsia="Calibri" w:cs="Times New Roman"/>
          <w:b/>
          <w:sz w:val="26"/>
          <w:szCs w:val="26"/>
          <w:lang w:val="ro-RO"/>
        </w:rPr>
      </w:pPr>
    </w:p>
    <w:p w14:paraId="34BA4E45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  <w:r w:rsidRPr="00B34EB4">
        <w:rPr>
          <w:rFonts w:eastAsia="Calibri" w:cs="Times New Roman"/>
          <w:b/>
          <w:sz w:val="26"/>
          <w:szCs w:val="26"/>
          <w:lang w:val="ro-RO"/>
        </w:rPr>
        <w:t>Director Executiv,</w:t>
      </w:r>
    </w:p>
    <w:p w14:paraId="6A5984F4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  <w:r w:rsidRPr="00B34EB4">
        <w:rPr>
          <w:rFonts w:eastAsia="Calibri" w:cs="Times New Roman"/>
          <w:b/>
          <w:sz w:val="26"/>
          <w:szCs w:val="26"/>
          <w:lang w:val="ro-RO"/>
        </w:rPr>
        <w:t>Margareta Marinela Albu</w:t>
      </w:r>
    </w:p>
    <w:p w14:paraId="074E8752" w14:textId="77777777" w:rsidR="00B34EB4" w:rsidRPr="00B34EB4" w:rsidRDefault="00B34EB4" w:rsidP="00B34EB4">
      <w:pPr>
        <w:keepNext/>
        <w:spacing w:line="240" w:lineRule="auto"/>
        <w:ind w:firstLine="1416"/>
        <w:jc w:val="center"/>
        <w:textAlignment w:val="auto"/>
        <w:outlineLvl w:val="4"/>
        <w:rPr>
          <w:rFonts w:eastAsia="Calibri" w:cs="Times New Roman"/>
          <w:b/>
          <w:sz w:val="26"/>
          <w:szCs w:val="26"/>
          <w:lang w:val="ro-RO"/>
        </w:rPr>
      </w:pPr>
    </w:p>
    <w:p w14:paraId="6AA9FFDF" w14:textId="77777777" w:rsidR="00B34EB4" w:rsidRPr="00B34EB4" w:rsidRDefault="00B34EB4" w:rsidP="00B34EB4">
      <w:pPr>
        <w:spacing w:after="120" w:line="240" w:lineRule="auto"/>
        <w:textAlignment w:val="auto"/>
        <w:rPr>
          <w:rFonts w:eastAsia="Calibri" w:cs="Times New Roman"/>
          <w:b/>
          <w:lang w:val="ro-RO"/>
        </w:rPr>
      </w:pPr>
    </w:p>
    <w:p w14:paraId="16C9F8DD" w14:textId="77777777" w:rsidR="00B34EB4" w:rsidRPr="00B34EB4" w:rsidRDefault="00B34EB4" w:rsidP="00B34EB4">
      <w:pPr>
        <w:spacing w:after="120" w:line="240" w:lineRule="auto"/>
        <w:textAlignment w:val="auto"/>
        <w:rPr>
          <w:rFonts w:eastAsia="Calibri" w:cs="Times New Roman"/>
          <w:b/>
          <w:lang w:val="ro-RO"/>
        </w:rPr>
      </w:pPr>
    </w:p>
    <w:p w14:paraId="5D5CEA82" w14:textId="77777777" w:rsidR="00B34EB4" w:rsidRPr="00B34EB4" w:rsidRDefault="00B34EB4" w:rsidP="00B34EB4">
      <w:pPr>
        <w:keepNext/>
        <w:spacing w:line="240" w:lineRule="auto"/>
        <w:jc w:val="center"/>
        <w:textAlignment w:val="auto"/>
        <w:outlineLvl w:val="4"/>
        <w:rPr>
          <w:rFonts w:eastAsia="Calibri" w:cs="Times New Roman"/>
          <w:b/>
          <w:bCs/>
          <w:sz w:val="26"/>
          <w:szCs w:val="26"/>
          <w:lang w:val="ro-RO"/>
        </w:rPr>
      </w:pPr>
      <w:r w:rsidRPr="00B34EB4">
        <w:rPr>
          <w:rFonts w:eastAsia="Calibri" w:cs="Times New Roman"/>
          <w:b/>
          <w:sz w:val="26"/>
          <w:szCs w:val="26"/>
          <w:lang w:val="ro-RO"/>
        </w:rPr>
        <w:t xml:space="preserve"> </w:t>
      </w:r>
    </w:p>
    <w:p w14:paraId="509D6E38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  <w:r w:rsidRPr="00B34EB4">
        <w:rPr>
          <w:rFonts w:eastAsia="Calibri" w:cs="Times New Roman"/>
          <w:b/>
          <w:sz w:val="26"/>
          <w:szCs w:val="26"/>
          <w:lang w:val="ro-RO"/>
        </w:rPr>
        <w:t>Consilier juridic,</w:t>
      </w:r>
    </w:p>
    <w:p w14:paraId="429A30E3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  <w:r w:rsidRPr="00B34EB4">
        <w:rPr>
          <w:rFonts w:eastAsia="Calibri" w:cs="Times New Roman"/>
          <w:b/>
          <w:sz w:val="26"/>
          <w:szCs w:val="26"/>
          <w:lang w:val="ro-RO"/>
        </w:rPr>
        <w:t xml:space="preserve">Adrian Cosmin </w:t>
      </w:r>
      <w:proofErr w:type="spellStart"/>
      <w:r w:rsidRPr="00B34EB4">
        <w:rPr>
          <w:rFonts w:eastAsia="Calibri" w:cs="Times New Roman"/>
          <w:b/>
          <w:sz w:val="26"/>
          <w:szCs w:val="26"/>
          <w:lang w:val="ro-RO"/>
        </w:rPr>
        <w:t>Herban</w:t>
      </w:r>
      <w:proofErr w:type="spellEnd"/>
    </w:p>
    <w:p w14:paraId="30524670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</w:p>
    <w:p w14:paraId="5F650596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</w:p>
    <w:p w14:paraId="41942F99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</w:p>
    <w:p w14:paraId="6CF2CDD5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</w:p>
    <w:p w14:paraId="39CF48A2" w14:textId="77777777" w:rsidR="00B34EB4" w:rsidRPr="00B34EB4" w:rsidRDefault="00B34EB4" w:rsidP="00B34EB4">
      <w:pPr>
        <w:spacing w:line="240" w:lineRule="auto"/>
        <w:jc w:val="center"/>
        <w:textAlignment w:val="auto"/>
        <w:rPr>
          <w:rFonts w:eastAsia="Calibri" w:cs="Times New Roman"/>
          <w:b/>
          <w:sz w:val="26"/>
          <w:szCs w:val="26"/>
          <w:lang w:val="ro-RO"/>
        </w:rPr>
      </w:pPr>
    </w:p>
    <w:p w14:paraId="18F84346" w14:textId="77777777" w:rsidR="00556342" w:rsidRPr="00556342" w:rsidRDefault="00556342" w:rsidP="00556342">
      <w:pPr>
        <w:widowControl/>
        <w:spacing w:after="2" w:line="240" w:lineRule="auto"/>
        <w:textAlignment w:val="auto"/>
        <w:rPr>
          <w:rFonts w:eastAsia="Times New Roman" w:cs="Times New Roman"/>
          <w:bCs/>
          <w:color w:val="FF0000"/>
          <w:sz w:val="20"/>
          <w:szCs w:val="20"/>
          <w:lang w:val="ro-RO"/>
        </w:rPr>
      </w:pPr>
    </w:p>
    <w:p w14:paraId="07399732" w14:textId="77777777" w:rsidR="00556342" w:rsidRPr="00556342" w:rsidRDefault="00556342" w:rsidP="00556342">
      <w:pPr>
        <w:widowControl/>
        <w:spacing w:after="2" w:line="240" w:lineRule="auto"/>
        <w:textAlignment w:val="auto"/>
        <w:rPr>
          <w:rFonts w:eastAsia="Times New Roman" w:cs="Times New Roman"/>
          <w:bCs/>
          <w:color w:val="FF0000"/>
          <w:sz w:val="20"/>
          <w:szCs w:val="20"/>
          <w:lang w:val="ro-RO"/>
        </w:rPr>
      </w:pPr>
    </w:p>
    <w:p w14:paraId="476A0692" w14:textId="77777777" w:rsidR="00556342" w:rsidRPr="00556342" w:rsidRDefault="00556342" w:rsidP="00556342">
      <w:pPr>
        <w:widowControl/>
        <w:spacing w:after="2" w:line="240" w:lineRule="auto"/>
        <w:textAlignment w:val="auto"/>
        <w:rPr>
          <w:rFonts w:eastAsia="Times New Roman" w:cs="Times New Roman"/>
          <w:bCs/>
          <w:color w:val="FF0000"/>
          <w:sz w:val="20"/>
          <w:szCs w:val="20"/>
          <w:lang w:val="ro-RO"/>
        </w:rPr>
      </w:pPr>
    </w:p>
    <w:p w14:paraId="498AEBBA" w14:textId="77777777" w:rsidR="00556342" w:rsidRPr="00556342" w:rsidRDefault="00556342" w:rsidP="00556342">
      <w:pPr>
        <w:widowControl/>
        <w:spacing w:after="2" w:line="240" w:lineRule="auto"/>
        <w:textAlignment w:val="auto"/>
        <w:rPr>
          <w:rFonts w:eastAsia="Times New Roman" w:cs="Times New Roman"/>
          <w:bCs/>
          <w:color w:val="FF0000"/>
          <w:sz w:val="20"/>
          <w:szCs w:val="20"/>
          <w:lang w:val="ro-RO"/>
        </w:rPr>
      </w:pPr>
    </w:p>
    <w:p w14:paraId="5A22C4EF" w14:textId="7B72F7D3" w:rsidR="00CB67EF" w:rsidRPr="00556342" w:rsidRDefault="00CB67EF" w:rsidP="00556342"/>
    <w:sectPr w:rsidR="00CB67EF" w:rsidRPr="00556342" w:rsidSect="00AD32C8">
      <w:pgSz w:w="11907" w:h="16840" w:code="9"/>
      <w:pgMar w:top="851" w:right="1021" w:bottom="851" w:left="1134" w:header="680" w:footer="68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num w:numId="1" w16cid:durableId="952633629">
    <w:abstractNumId w:val="1"/>
  </w:num>
  <w:num w:numId="2" w16cid:durableId="46026537">
    <w:abstractNumId w:val="0"/>
  </w:num>
  <w:num w:numId="3" w16cid:durableId="1453943830">
    <w:abstractNumId w:val="2"/>
  </w:num>
  <w:num w:numId="4" w16cid:durableId="45491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1D3"/>
    <w:rsid w:val="000901D3"/>
    <w:rsid w:val="000C6060"/>
    <w:rsid w:val="000C7191"/>
    <w:rsid w:val="000E0978"/>
    <w:rsid w:val="00191765"/>
    <w:rsid w:val="00193713"/>
    <w:rsid w:val="00227EB2"/>
    <w:rsid w:val="004562D1"/>
    <w:rsid w:val="0051734D"/>
    <w:rsid w:val="00556342"/>
    <w:rsid w:val="00604AEB"/>
    <w:rsid w:val="00711953"/>
    <w:rsid w:val="00746D1F"/>
    <w:rsid w:val="007D6F9F"/>
    <w:rsid w:val="007F3ED0"/>
    <w:rsid w:val="0091219E"/>
    <w:rsid w:val="00A618F3"/>
    <w:rsid w:val="00A9181E"/>
    <w:rsid w:val="00AD36D4"/>
    <w:rsid w:val="00B250DD"/>
    <w:rsid w:val="00B34EB4"/>
    <w:rsid w:val="00CA05C7"/>
    <w:rsid w:val="00CB67EF"/>
    <w:rsid w:val="00CB7075"/>
    <w:rsid w:val="00E02678"/>
    <w:rsid w:val="00E55FB4"/>
    <w:rsid w:val="00F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F23B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34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51734D"/>
  </w:style>
  <w:style w:type="paragraph" w:styleId="Corptext">
    <w:name w:val="Body Text"/>
    <w:basedOn w:val="Normal"/>
    <w:link w:val="CorptextCaracter"/>
    <w:rsid w:val="0051734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1734D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51734D"/>
    <w:pPr>
      <w:suppressLineNumbers/>
    </w:pPr>
  </w:style>
  <w:style w:type="paragraph" w:customStyle="1" w:styleId="Frspaiere1">
    <w:name w:val="Fără spațiere1"/>
    <w:rsid w:val="0051734D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734D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styleId="Hyperlink">
    <w:name w:val="Hyperlink"/>
    <w:rsid w:val="007F3ED0"/>
    <w:rPr>
      <w:color w:val="0000FF"/>
      <w:u w:val="single"/>
    </w:rPr>
  </w:style>
  <w:style w:type="character" w:customStyle="1" w:styleId="l5def1">
    <w:name w:val="l5def1"/>
    <w:rsid w:val="007F3ED0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rsid w:val="007F3ED0"/>
    <w:pPr>
      <w:widowControl/>
      <w:spacing w:before="100" w:after="119" w:line="240" w:lineRule="auto"/>
      <w:textAlignment w:val="auto"/>
    </w:pPr>
    <w:rPr>
      <w:rFonts w:eastAsia="Times New Roman" w:cs="Times New Roman"/>
      <w:kern w:val="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B7075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B7075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WW8Num4z0">
    <w:name w:val="WW8Num4z0"/>
    <w:rsid w:val="00B250DD"/>
    <w:rPr>
      <w:rFonts w:ascii="Arial" w:eastAsia="Times New Roman" w:hAnsi="Arial" w:cs="Arial"/>
      <w:b w:val="0"/>
      <w:color w:val="00000A"/>
      <w:kern w:val="1"/>
      <w:sz w:val="24"/>
      <w:szCs w:val="24"/>
      <w:lang w:val="ro-RO"/>
    </w:rPr>
  </w:style>
  <w:style w:type="character" w:customStyle="1" w:styleId="l5tlu1">
    <w:name w:val="l5tlu1"/>
    <w:rsid w:val="00B250DD"/>
    <w:rPr>
      <w:b/>
      <w:bCs/>
      <w:color w:val="000000"/>
      <w:sz w:val="32"/>
      <w:szCs w:val="32"/>
    </w:rPr>
  </w:style>
  <w:style w:type="paragraph" w:styleId="Subtitlu">
    <w:name w:val="Subtitle"/>
    <w:basedOn w:val="Normal"/>
    <w:next w:val="Corptext"/>
    <w:link w:val="SubtitluCaracter"/>
    <w:qFormat/>
    <w:rsid w:val="00B250DD"/>
    <w:pPr>
      <w:widowControl/>
      <w:spacing w:line="240" w:lineRule="auto"/>
      <w:jc w:val="center"/>
      <w:textAlignment w:val="auto"/>
    </w:pPr>
    <w:rPr>
      <w:rFonts w:eastAsia="Times New Roman" w:cs="Times New Roman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B250DD"/>
    <w:rPr>
      <w:rFonts w:ascii="Times New Roman" w:eastAsia="Times New Roman" w:hAnsi="Times New Roman" w:cs="Times New Roman"/>
      <w:b/>
      <w:spacing w:val="20"/>
      <w:sz w:val="28"/>
      <w:szCs w:val="24"/>
      <w:lang w:val="ro-RO" w:eastAsia="ar-SA"/>
    </w:rPr>
  </w:style>
  <w:style w:type="paragraph" w:styleId="Antet">
    <w:name w:val="header"/>
    <w:basedOn w:val="Normal"/>
    <w:link w:val="AntetCaracter"/>
    <w:uiPriority w:val="99"/>
    <w:rsid w:val="00B250DD"/>
    <w:pPr>
      <w:widowControl/>
      <w:tabs>
        <w:tab w:val="center" w:pos="4536"/>
        <w:tab w:val="right" w:pos="9072"/>
      </w:tabs>
      <w:spacing w:line="240" w:lineRule="auto"/>
      <w:textAlignment w:val="auto"/>
    </w:pPr>
    <w:rPr>
      <w:rFonts w:ascii="Arial" w:eastAsia="Times New Roman" w:hAnsi="Arial" w:cs="Arial"/>
      <w:kern w:val="0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B250DD"/>
    <w:rPr>
      <w:rFonts w:ascii="Arial" w:eastAsia="Times New Roman" w:hAnsi="Arial" w:cs="Arial"/>
      <w:sz w:val="24"/>
      <w:szCs w:val="24"/>
      <w:lang w:val="ro-RO" w:eastAsia="ar-SA"/>
    </w:rPr>
  </w:style>
  <w:style w:type="paragraph" w:customStyle="1" w:styleId="Standard">
    <w:name w:val="Standard"/>
    <w:rsid w:val="00B250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</w:rPr>
  </w:style>
  <w:style w:type="paragraph" w:customStyle="1" w:styleId="NoSpacing1">
    <w:name w:val="No Spacing1"/>
    <w:rsid w:val="00B250DD"/>
    <w:pPr>
      <w:widowControl w:val="0"/>
      <w:suppressAutoHyphens/>
      <w:spacing w:after="0" w:line="100" w:lineRule="atLeast"/>
    </w:pPr>
    <w:rPr>
      <w:rFonts w:ascii="Arial" w:eastAsia="Times New Roman" w:hAnsi="Arial" w:cs="Arial"/>
      <w:kern w:val="1"/>
      <w:sz w:val="20"/>
      <w:szCs w:val="20"/>
      <w:lang w:val="ro-RO" w:eastAsia="ar-SA"/>
    </w:rPr>
  </w:style>
  <w:style w:type="paragraph" w:customStyle="1" w:styleId="StyleArialCentered">
    <w:name w:val="Style Arial Centered"/>
    <w:basedOn w:val="Normal"/>
    <w:rsid w:val="0091219E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26</cp:revision>
  <dcterms:created xsi:type="dcterms:W3CDTF">2022-07-07T10:08:00Z</dcterms:created>
  <dcterms:modified xsi:type="dcterms:W3CDTF">2023-06-20T10:18:00Z</dcterms:modified>
</cp:coreProperties>
</file>