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369"/>
        <w:gridCol w:w="3402"/>
        <w:gridCol w:w="3009"/>
      </w:tblGrid>
      <w:tr w:rsidR="00CF3045" w:rsidRPr="00CF3045" w14:paraId="1CC07829" w14:textId="77777777" w:rsidTr="00B238CD">
        <w:trPr>
          <w:trHeight w:val="1080"/>
        </w:trPr>
        <w:tc>
          <w:tcPr>
            <w:tcW w:w="3369" w:type="dxa"/>
            <w:shd w:val="clear" w:color="auto" w:fill="auto"/>
          </w:tcPr>
          <w:p w14:paraId="2A1F8618" w14:textId="77777777" w:rsidR="00CF3045" w:rsidRPr="00CF3045" w:rsidRDefault="00CF3045" w:rsidP="00CF3045">
            <w:pPr>
              <w:widowControl w:val="0"/>
              <w:spacing w:line="240" w:lineRule="auto"/>
              <w:rPr>
                <w:rFonts w:ascii="Arial" w:eastAsia="SimSun" w:hAnsi="Arial" w:cs="Arial"/>
                <w:b/>
                <w:sz w:val="22"/>
                <w:szCs w:val="22"/>
                <w:lang w:eastAsia="hi-IN" w:bidi="hi-IN"/>
              </w:rPr>
            </w:pPr>
            <w:r w:rsidRPr="00CF3045">
              <w:rPr>
                <w:rFonts w:ascii="Arial" w:eastAsia="SimSun" w:hAnsi="Arial" w:cs="Arial"/>
                <w:b/>
                <w:sz w:val="22"/>
                <w:szCs w:val="22"/>
                <w:lang w:eastAsia="hi-IN" w:bidi="hi-IN"/>
              </w:rPr>
              <w:t>ROMÂNIA</w:t>
            </w:r>
          </w:p>
          <w:p w14:paraId="166817A5" w14:textId="77777777" w:rsidR="00CF3045" w:rsidRPr="00CF3045" w:rsidRDefault="00CF3045" w:rsidP="00CF3045">
            <w:pPr>
              <w:widowControl w:val="0"/>
              <w:spacing w:line="240" w:lineRule="auto"/>
              <w:rPr>
                <w:rFonts w:ascii="Arial" w:eastAsia="SimSun" w:hAnsi="Arial" w:cs="Arial"/>
                <w:b/>
                <w:sz w:val="22"/>
                <w:szCs w:val="22"/>
                <w:lang w:eastAsia="hi-IN" w:bidi="hi-IN"/>
              </w:rPr>
            </w:pPr>
            <w:r w:rsidRPr="00CF3045">
              <w:rPr>
                <w:rFonts w:ascii="Arial" w:eastAsia="SimSun" w:hAnsi="Arial" w:cs="Arial"/>
                <w:b/>
                <w:sz w:val="22"/>
                <w:szCs w:val="22"/>
                <w:lang w:eastAsia="hi-IN" w:bidi="hi-IN"/>
              </w:rPr>
              <w:t>JUDEŢUL HUNEDOARA</w:t>
            </w:r>
          </w:p>
          <w:p w14:paraId="325FCF03" w14:textId="77777777" w:rsidR="00CF3045" w:rsidRPr="00CF3045" w:rsidRDefault="00CF3045" w:rsidP="00CF3045">
            <w:pPr>
              <w:widowControl w:val="0"/>
              <w:spacing w:line="240" w:lineRule="auto"/>
              <w:rPr>
                <w:rFonts w:ascii="Arial" w:eastAsia="SimSun" w:hAnsi="Arial" w:cs="Arial"/>
                <w:b/>
                <w:sz w:val="22"/>
                <w:szCs w:val="22"/>
                <w:lang w:eastAsia="hi-IN" w:bidi="hi-IN"/>
              </w:rPr>
            </w:pPr>
            <w:r w:rsidRPr="00CF3045">
              <w:rPr>
                <w:rFonts w:ascii="Arial" w:eastAsia="SimSun" w:hAnsi="Arial" w:cs="Arial"/>
                <w:b/>
                <w:sz w:val="22"/>
                <w:szCs w:val="22"/>
                <w:lang w:eastAsia="hi-IN" w:bidi="hi-IN"/>
              </w:rPr>
              <w:t>MUNICIPIUL HUNEDOARA</w:t>
            </w:r>
          </w:p>
          <w:p w14:paraId="2095772A" w14:textId="77777777" w:rsidR="00CF3045" w:rsidRPr="00CF3045" w:rsidRDefault="00CF3045" w:rsidP="00CF3045">
            <w:pPr>
              <w:widowControl w:val="0"/>
              <w:spacing w:line="240" w:lineRule="auto"/>
              <w:rPr>
                <w:rFonts w:eastAsia="SimSun" w:cs="Arial"/>
                <w:lang w:eastAsia="hi-IN" w:bidi="hi-IN"/>
              </w:rPr>
            </w:pPr>
            <w:r w:rsidRPr="00CF3045">
              <w:rPr>
                <w:rFonts w:ascii="Arial" w:eastAsia="SimSun" w:hAnsi="Arial" w:cs="Arial"/>
                <w:b/>
                <w:sz w:val="22"/>
                <w:szCs w:val="22"/>
                <w:lang w:eastAsia="hi-IN" w:bidi="hi-IN"/>
              </w:rPr>
              <w:t>CONSILIUL LOCAL</w:t>
            </w:r>
          </w:p>
        </w:tc>
        <w:tc>
          <w:tcPr>
            <w:tcW w:w="3402" w:type="dxa"/>
            <w:shd w:val="clear" w:color="auto" w:fill="auto"/>
          </w:tcPr>
          <w:p w14:paraId="21094E44" w14:textId="6EC09D57" w:rsidR="00CF3045" w:rsidRPr="00CF3045" w:rsidRDefault="00CF3045" w:rsidP="00CF3045">
            <w:pPr>
              <w:widowControl w:val="0"/>
              <w:spacing w:line="240" w:lineRule="auto"/>
              <w:jc w:val="center"/>
              <w:rPr>
                <w:rFonts w:ascii="Arial" w:eastAsia="SimSun" w:hAnsi="Arial" w:cs="Arial"/>
                <w:b/>
                <w:sz w:val="22"/>
                <w:szCs w:val="22"/>
                <w:lang w:eastAsia="hi-IN" w:bidi="hi-IN"/>
              </w:rPr>
            </w:pPr>
            <w:r w:rsidRPr="00CF3045">
              <w:rPr>
                <w:rFonts w:ascii="Arial" w:eastAsia="SimSun" w:hAnsi="Arial" w:cs="Arial"/>
                <w:b/>
                <w:noProof/>
                <w:sz w:val="22"/>
                <w:szCs w:val="22"/>
                <w:lang w:eastAsia="hi-IN" w:bidi="hi-IN"/>
              </w:rPr>
              <w:drawing>
                <wp:inline distT="0" distB="0" distL="0" distR="0" wp14:anchorId="24108DE0" wp14:editId="6E8F1597">
                  <wp:extent cx="523875" cy="704850"/>
                  <wp:effectExtent l="0" t="0" r="9525" b="0"/>
                  <wp:docPr id="153571151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009" w:type="dxa"/>
            <w:shd w:val="clear" w:color="auto" w:fill="auto"/>
          </w:tcPr>
          <w:p w14:paraId="7D0C4F88" w14:textId="77777777" w:rsidR="00CF3045" w:rsidRPr="00CF3045" w:rsidRDefault="00CF3045" w:rsidP="00CF3045">
            <w:pPr>
              <w:widowControl w:val="0"/>
              <w:snapToGrid w:val="0"/>
              <w:spacing w:line="240" w:lineRule="auto"/>
              <w:jc w:val="center"/>
              <w:rPr>
                <w:rFonts w:ascii="Arial" w:eastAsia="SimSun" w:hAnsi="Arial" w:cs="Arial"/>
                <w:b/>
                <w:sz w:val="22"/>
                <w:szCs w:val="22"/>
                <w:lang w:eastAsia="hi-IN" w:bidi="hi-IN"/>
              </w:rPr>
            </w:pPr>
          </w:p>
          <w:p w14:paraId="5C540386" w14:textId="77777777" w:rsidR="00CF3045" w:rsidRPr="00CF3045" w:rsidRDefault="00CF3045" w:rsidP="00CF3045">
            <w:pPr>
              <w:widowControl w:val="0"/>
              <w:spacing w:line="240" w:lineRule="auto"/>
              <w:jc w:val="center"/>
              <w:rPr>
                <w:rFonts w:ascii="Arial" w:eastAsia="SimSun" w:hAnsi="Arial" w:cs="Arial"/>
                <w:b/>
                <w:sz w:val="22"/>
                <w:szCs w:val="22"/>
                <w:lang w:eastAsia="hi-IN" w:bidi="hi-IN"/>
              </w:rPr>
            </w:pPr>
            <w:r w:rsidRPr="00CF3045">
              <w:rPr>
                <w:rFonts w:ascii="Arial" w:eastAsia="SimSun" w:hAnsi="Arial" w:cs="Arial"/>
                <w:b/>
                <w:sz w:val="22"/>
                <w:szCs w:val="22"/>
                <w:lang w:eastAsia="hi-IN" w:bidi="hi-IN"/>
              </w:rPr>
              <w:t>Proiect de Hotărâre</w:t>
            </w:r>
          </w:p>
          <w:p w14:paraId="1E1813E8" w14:textId="77777777" w:rsidR="00CF3045" w:rsidRPr="00CF3045" w:rsidRDefault="00CF3045" w:rsidP="00CF3045">
            <w:pPr>
              <w:widowControl w:val="0"/>
              <w:spacing w:line="240" w:lineRule="auto"/>
              <w:ind w:left="120" w:right="-60"/>
              <w:jc w:val="center"/>
              <w:rPr>
                <w:rFonts w:eastAsia="SimSun" w:cs="Arial"/>
                <w:lang w:eastAsia="hi-IN" w:bidi="hi-IN"/>
              </w:rPr>
            </w:pPr>
            <w:r w:rsidRPr="00CF3045">
              <w:rPr>
                <w:rFonts w:ascii="Arial" w:eastAsia="SimSun" w:hAnsi="Arial" w:cs="Arial"/>
                <w:b/>
                <w:sz w:val="22"/>
                <w:szCs w:val="22"/>
                <w:lang w:eastAsia="hi-IN" w:bidi="hi-IN"/>
              </w:rPr>
              <w:t>Nr. 440/27.09.2023</w:t>
            </w:r>
          </w:p>
        </w:tc>
      </w:tr>
    </w:tbl>
    <w:p w14:paraId="1ECE7E4F" w14:textId="77777777" w:rsidR="00CF3045" w:rsidRPr="00CF3045" w:rsidRDefault="00CF3045" w:rsidP="00CF3045">
      <w:pPr>
        <w:widowControl w:val="0"/>
        <w:spacing w:line="240" w:lineRule="auto"/>
        <w:rPr>
          <w:rFonts w:eastAsia="SimSun" w:cs="Arial"/>
          <w:lang w:eastAsia="hi-IN" w:bidi="hi-IN"/>
        </w:rPr>
      </w:pPr>
    </w:p>
    <w:p w14:paraId="72D06620" w14:textId="77777777" w:rsidR="00CF3045" w:rsidRPr="00CF3045" w:rsidRDefault="00CF3045" w:rsidP="00CF3045">
      <w:pPr>
        <w:widowControl w:val="0"/>
        <w:spacing w:after="120" w:line="240" w:lineRule="auto"/>
        <w:rPr>
          <w:rFonts w:eastAsia="SimSun" w:cs="Arial"/>
          <w:lang w:eastAsia="hi-IN" w:bidi="hi-IN"/>
        </w:rPr>
      </w:pPr>
    </w:p>
    <w:p w14:paraId="3FEADA21" w14:textId="77777777" w:rsidR="00CF3045" w:rsidRPr="00CF3045" w:rsidRDefault="00CF3045" w:rsidP="00CF3045">
      <w:pPr>
        <w:keepNext/>
        <w:widowControl w:val="0"/>
        <w:spacing w:line="240" w:lineRule="auto"/>
        <w:jc w:val="center"/>
        <w:outlineLvl w:val="2"/>
        <w:rPr>
          <w:rFonts w:ascii="Arial" w:eastAsia="SimSun" w:hAnsi="Arial" w:cs="Arial"/>
          <w:b/>
          <w:u w:val="single"/>
          <w:lang w:eastAsia="hi-IN" w:bidi="hi-IN"/>
        </w:rPr>
      </w:pPr>
      <w:r w:rsidRPr="00CF3045">
        <w:rPr>
          <w:rFonts w:ascii="Arial" w:eastAsia="SimSun" w:hAnsi="Arial" w:cs="Arial"/>
          <w:b/>
          <w:u w:val="single"/>
          <w:lang w:eastAsia="hi-IN" w:bidi="hi-IN"/>
        </w:rPr>
        <w:t>HOTĂRÂREA  NR.       /2023</w:t>
      </w:r>
    </w:p>
    <w:p w14:paraId="2FBEEB3F" w14:textId="77777777" w:rsidR="00CF3045" w:rsidRPr="00CF3045" w:rsidRDefault="00CF3045" w:rsidP="00CF3045">
      <w:pPr>
        <w:widowControl w:val="0"/>
        <w:numPr>
          <w:ilvl w:val="0"/>
          <w:numId w:val="5"/>
        </w:numPr>
        <w:spacing w:line="240" w:lineRule="auto"/>
        <w:jc w:val="center"/>
        <w:rPr>
          <w:rFonts w:ascii="Arial" w:eastAsia="SimSun" w:hAnsi="Arial" w:cs="Arial"/>
          <w:b/>
          <w:lang w:eastAsia="hi-IN" w:bidi="hi-IN"/>
        </w:rPr>
      </w:pPr>
      <w:r w:rsidRPr="00CF3045">
        <w:rPr>
          <w:rFonts w:ascii="Arial" w:eastAsia="SimSun" w:hAnsi="Arial" w:cs="Arial"/>
          <w:b/>
          <w:lang w:eastAsia="hi-IN" w:bidi="hi-IN"/>
        </w:rPr>
        <w:t xml:space="preserve">privind </w:t>
      </w:r>
      <w:proofErr w:type="spellStart"/>
      <w:r w:rsidRPr="00CF3045">
        <w:rPr>
          <w:rFonts w:ascii="Arial" w:eastAsia="SimSun" w:hAnsi="Arial" w:cs="Arial"/>
          <w:b/>
          <w:lang w:eastAsia="hi-IN" w:bidi="hi-IN"/>
        </w:rPr>
        <w:t>însuşirea</w:t>
      </w:r>
      <w:proofErr w:type="spellEnd"/>
      <w:r w:rsidRPr="00CF3045">
        <w:rPr>
          <w:rFonts w:ascii="Arial" w:eastAsia="SimSun" w:hAnsi="Arial" w:cs="Arial"/>
          <w:b/>
          <w:lang w:eastAsia="hi-IN" w:bidi="hi-IN"/>
        </w:rPr>
        <w:t xml:space="preserve">  Raportului informării și consultării publicului, </w:t>
      </w:r>
    </w:p>
    <w:p w14:paraId="4A539FC3" w14:textId="77777777" w:rsidR="00CF3045" w:rsidRPr="00CF3045" w:rsidRDefault="00CF3045" w:rsidP="00CF3045">
      <w:pPr>
        <w:widowControl w:val="0"/>
        <w:numPr>
          <w:ilvl w:val="0"/>
          <w:numId w:val="5"/>
        </w:numPr>
        <w:spacing w:line="240" w:lineRule="auto"/>
        <w:jc w:val="center"/>
        <w:rPr>
          <w:sz w:val="20"/>
          <w:szCs w:val="20"/>
          <w:lang/>
        </w:rPr>
      </w:pPr>
      <w:r w:rsidRPr="00CF3045">
        <w:rPr>
          <w:rFonts w:ascii="Arial" w:eastAsia="SimSun" w:hAnsi="Arial" w:cs="Arial"/>
          <w:b/>
          <w:lang w:eastAsia="hi-IN" w:bidi="hi-IN"/>
        </w:rPr>
        <w:t xml:space="preserve">precum și aprobarea </w:t>
      </w:r>
      <w:r w:rsidRPr="00CF3045">
        <w:rPr>
          <w:rFonts w:ascii="Arial" w:eastAsia="SimSun" w:hAnsi="Arial" w:cs="Arial"/>
          <w:b/>
          <w:shd w:val="clear" w:color="auto" w:fill="FFFFFF"/>
          <w:lang w:eastAsia="hi-IN" w:bidi="hi-IN"/>
        </w:rPr>
        <w:t xml:space="preserve">Planului Urbanistic Zonal </w:t>
      </w:r>
      <w:proofErr w:type="spellStart"/>
      <w:r w:rsidRPr="00CF3045">
        <w:rPr>
          <w:rFonts w:ascii="Arial" w:eastAsia="SimSun" w:hAnsi="Arial" w:cs="Arial"/>
          <w:b/>
          <w:bCs/>
          <w:shd w:val="clear" w:color="auto" w:fill="FFFFFF"/>
          <w:lang w:eastAsia="hi-IN" w:bidi="hi-IN"/>
        </w:rPr>
        <w:t>şi</w:t>
      </w:r>
      <w:proofErr w:type="spellEnd"/>
      <w:r w:rsidRPr="00CF3045">
        <w:rPr>
          <w:rFonts w:ascii="Arial" w:eastAsia="SimSun" w:hAnsi="Arial" w:cs="Arial"/>
          <w:b/>
          <w:bCs/>
          <w:shd w:val="clear" w:color="auto" w:fill="FFFFFF"/>
          <w:lang w:eastAsia="hi-IN" w:bidi="hi-IN"/>
        </w:rPr>
        <w:t xml:space="preserve"> </w:t>
      </w:r>
      <w:r w:rsidRPr="00CF3045">
        <w:rPr>
          <w:rFonts w:ascii="Arial" w:eastAsia="Arial" w:hAnsi="Arial" w:cs="Arial"/>
          <w:b/>
          <w:bCs/>
          <w:color w:val="000000"/>
          <w:shd w:val="clear" w:color="auto" w:fill="FFFFFF"/>
          <w:lang/>
        </w:rPr>
        <w:t xml:space="preserve">Regulamentul Local de Urbanism </w:t>
      </w:r>
      <w:r w:rsidRPr="00CF3045">
        <w:rPr>
          <w:rFonts w:ascii="Arial" w:hAnsi="Arial" w:cs="Arial"/>
          <w:b/>
          <w:bCs/>
          <w:lang/>
        </w:rPr>
        <w:t>pentru</w:t>
      </w:r>
      <w:r w:rsidRPr="00CF3045">
        <w:rPr>
          <w:rFonts w:ascii="Arial" w:eastAsia="SimSun" w:hAnsi="Arial" w:cs="Arial"/>
          <w:b/>
          <w:shd w:val="clear" w:color="auto" w:fill="FFFFFF"/>
          <w:lang w:eastAsia="hi-IN" w:bidi="hi-IN"/>
        </w:rPr>
        <w:t xml:space="preserve"> </w:t>
      </w:r>
      <w:r w:rsidRPr="00CF3045">
        <w:rPr>
          <w:rFonts w:ascii="Arial" w:eastAsia="Arial" w:hAnsi="Arial" w:cs="Arial"/>
          <w:b/>
          <w:bCs/>
          <w:color w:val="000000"/>
          <w:lang w:eastAsia="hi-IN" w:bidi="hi-IN"/>
        </w:rPr>
        <w:t>„</w:t>
      </w:r>
      <w:proofErr w:type="spellStart"/>
      <w:r w:rsidRPr="00CF3045">
        <w:rPr>
          <w:rFonts w:ascii="Arial" w:hAnsi="Arial" w:cs="Arial"/>
          <w:b/>
          <w:bCs/>
          <w:lang w:val="en-US"/>
        </w:rPr>
        <w:t>Construire</w:t>
      </w:r>
      <w:proofErr w:type="spellEnd"/>
      <w:r w:rsidRPr="00CF3045">
        <w:rPr>
          <w:rFonts w:ascii="Arial" w:hAnsi="Arial" w:cs="Arial"/>
          <w:b/>
          <w:bCs/>
          <w:lang w:val="en-US"/>
        </w:rPr>
        <w:t xml:space="preserve"> </w:t>
      </w:r>
      <w:proofErr w:type="spellStart"/>
      <w:r w:rsidRPr="00CF3045">
        <w:rPr>
          <w:rFonts w:ascii="Arial" w:hAnsi="Arial" w:cs="Arial"/>
          <w:b/>
          <w:bCs/>
          <w:lang w:val="en-US"/>
        </w:rPr>
        <w:t>locuin</w:t>
      </w:r>
      <w:r w:rsidRPr="00CF3045">
        <w:rPr>
          <w:rFonts w:ascii="Arial" w:hAnsi="Arial" w:cs="Arial"/>
          <w:b/>
          <w:bCs/>
        </w:rPr>
        <w:t>ţă</w:t>
      </w:r>
      <w:proofErr w:type="spellEnd"/>
      <w:r w:rsidRPr="00CF3045">
        <w:rPr>
          <w:rFonts w:ascii="Arial" w:hAnsi="Arial" w:cs="Arial"/>
          <w:b/>
          <w:bCs/>
        </w:rPr>
        <w:t xml:space="preserve">, garaj, terasă acoperită, anexă gospodărească  </w:t>
      </w:r>
      <w:proofErr w:type="spellStart"/>
      <w:r w:rsidRPr="00CF3045">
        <w:rPr>
          <w:rFonts w:ascii="Arial" w:hAnsi="Arial" w:cs="Arial"/>
          <w:b/>
          <w:bCs/>
        </w:rPr>
        <w:t>şi</w:t>
      </w:r>
      <w:proofErr w:type="spellEnd"/>
      <w:r w:rsidRPr="00CF3045">
        <w:rPr>
          <w:rFonts w:ascii="Arial" w:hAnsi="Arial" w:cs="Arial"/>
          <w:b/>
          <w:bCs/>
        </w:rPr>
        <w:t xml:space="preserve"> împrejmuire</w:t>
      </w:r>
      <w:r w:rsidRPr="00CF3045">
        <w:rPr>
          <w:rFonts w:ascii="Arial" w:eastAsia="Arial" w:hAnsi="Arial" w:cs="Arial"/>
          <w:b/>
          <w:bCs/>
          <w:color w:val="000000"/>
          <w:lang w:val="en-US" w:eastAsia="hi-IN" w:bidi="hi-IN"/>
        </w:rPr>
        <w:t xml:space="preserve">” </w:t>
      </w:r>
      <w:r w:rsidRPr="00CF3045">
        <w:rPr>
          <w:rFonts w:ascii="Arial" w:hAnsi="Arial" w:cs="Arial"/>
          <w:b/>
          <w:bCs/>
        </w:rPr>
        <w:t xml:space="preserve">sat </w:t>
      </w:r>
      <w:proofErr w:type="spellStart"/>
      <w:r w:rsidRPr="00CF3045">
        <w:rPr>
          <w:rFonts w:ascii="Arial" w:hAnsi="Arial" w:cs="Arial"/>
          <w:b/>
          <w:bCs/>
        </w:rPr>
        <w:t>Peştişu</w:t>
      </w:r>
      <w:proofErr w:type="spellEnd"/>
      <w:r w:rsidRPr="00CF3045">
        <w:rPr>
          <w:rFonts w:ascii="Arial" w:hAnsi="Arial" w:cs="Arial"/>
          <w:b/>
          <w:bCs/>
        </w:rPr>
        <w:t xml:space="preserve"> Mare </w:t>
      </w:r>
      <w:proofErr w:type="spellStart"/>
      <w:r w:rsidRPr="00CF3045">
        <w:rPr>
          <w:rFonts w:ascii="Arial" w:hAnsi="Arial" w:cs="Arial"/>
          <w:b/>
          <w:bCs/>
        </w:rPr>
        <w:t>f.n</w:t>
      </w:r>
      <w:proofErr w:type="spellEnd"/>
      <w:r w:rsidRPr="00CF3045">
        <w:rPr>
          <w:rFonts w:ascii="Arial" w:hAnsi="Arial" w:cs="Arial"/>
          <w:b/>
          <w:bCs/>
        </w:rPr>
        <w:t>,</w:t>
      </w:r>
      <w:r w:rsidRPr="00CF3045">
        <w:rPr>
          <w:rFonts w:ascii="Arial" w:hAnsi="Arial" w:cs="Arial"/>
          <w:b/>
          <w:bCs/>
          <w:shd w:val="clear" w:color="auto" w:fill="FFFFFF"/>
          <w:lang w:eastAsia="hi-IN" w:bidi="hi-IN"/>
        </w:rPr>
        <w:t xml:space="preserve"> </w:t>
      </w:r>
      <w:proofErr w:type="spellStart"/>
      <w:r w:rsidRPr="00CF3045">
        <w:rPr>
          <w:rFonts w:ascii="Arial" w:hAnsi="Arial" w:cs="Arial"/>
          <w:b/>
          <w:bCs/>
          <w:shd w:val="clear" w:color="auto" w:fill="FFFFFF"/>
          <w:lang w:eastAsia="hi-IN" w:bidi="hi-IN"/>
        </w:rPr>
        <w:t>judetul</w:t>
      </w:r>
      <w:proofErr w:type="spellEnd"/>
      <w:r w:rsidRPr="00CF3045">
        <w:rPr>
          <w:rFonts w:ascii="Arial" w:hAnsi="Arial" w:cs="Arial"/>
          <w:b/>
          <w:bCs/>
          <w:shd w:val="clear" w:color="auto" w:fill="FFFFFF"/>
          <w:lang w:eastAsia="hi-IN" w:bidi="hi-IN"/>
        </w:rPr>
        <w:t xml:space="preserve"> Hunedoara</w:t>
      </w:r>
    </w:p>
    <w:p w14:paraId="0524C772" w14:textId="77777777" w:rsidR="00CF3045" w:rsidRPr="00CF3045" w:rsidRDefault="00CF3045" w:rsidP="00CF3045">
      <w:pPr>
        <w:widowControl w:val="0"/>
        <w:numPr>
          <w:ilvl w:val="0"/>
          <w:numId w:val="5"/>
        </w:numPr>
        <w:spacing w:line="240" w:lineRule="auto"/>
        <w:jc w:val="center"/>
        <w:rPr>
          <w:rFonts w:eastAsia="SimSun" w:cs="Arial"/>
          <w:szCs w:val="20"/>
          <w:lang w:eastAsia="hi-IN" w:bidi="hi-IN"/>
        </w:rPr>
      </w:pPr>
      <w:r w:rsidRPr="00CF3045">
        <w:rPr>
          <w:sz w:val="20"/>
          <w:szCs w:val="20"/>
          <w:lang/>
        </w:rPr>
        <w:t xml:space="preserve"> </w:t>
      </w:r>
    </w:p>
    <w:p w14:paraId="6F041E74" w14:textId="77777777" w:rsidR="00CF3045" w:rsidRPr="00CF3045" w:rsidRDefault="00CF3045" w:rsidP="00CF3045">
      <w:pPr>
        <w:widowControl w:val="0"/>
        <w:spacing w:after="120" w:line="240" w:lineRule="auto"/>
        <w:rPr>
          <w:rFonts w:eastAsia="SimSun" w:cs="Arial"/>
          <w:lang w:eastAsia="hi-IN" w:bidi="hi-IN"/>
        </w:rPr>
      </w:pPr>
    </w:p>
    <w:p w14:paraId="0C113145" w14:textId="77777777" w:rsidR="00CF3045" w:rsidRPr="00CF3045" w:rsidRDefault="00CF3045" w:rsidP="00CF3045">
      <w:pPr>
        <w:widowControl w:val="0"/>
        <w:spacing w:line="240" w:lineRule="auto"/>
        <w:jc w:val="both"/>
        <w:rPr>
          <w:rFonts w:ascii="Arial" w:eastAsia="Arial-BoldMT" w:hAnsi="Arial" w:cs="Arial"/>
          <w:shd w:val="clear" w:color="auto" w:fill="FFFFFF"/>
          <w:lang/>
        </w:rPr>
      </w:pPr>
      <w:r w:rsidRPr="00CF3045">
        <w:rPr>
          <w:rFonts w:ascii="Arial" w:eastAsia="Arial-BoldMT" w:hAnsi="Arial" w:cs="Arial"/>
          <w:shd w:val="clear" w:color="auto" w:fill="FFFFFF"/>
          <w:lang/>
        </w:rPr>
        <w:t xml:space="preserve">           Consiliul local al municipiului Hunedoara;</w:t>
      </w:r>
    </w:p>
    <w:p w14:paraId="0A9BD18D" w14:textId="77777777" w:rsidR="00CF3045" w:rsidRPr="00CF3045" w:rsidRDefault="00CF3045" w:rsidP="00CF3045">
      <w:pPr>
        <w:widowControl w:val="0"/>
        <w:spacing w:line="240" w:lineRule="auto"/>
        <w:ind w:firstLine="709"/>
        <w:jc w:val="both"/>
        <w:rPr>
          <w:rFonts w:ascii="Arial" w:eastAsia="SimSun" w:hAnsi="Arial" w:cs="Arial"/>
          <w:lang w:eastAsia="hi-IN" w:bidi="hi-IN"/>
        </w:rPr>
      </w:pPr>
      <w:r w:rsidRPr="00CF3045">
        <w:rPr>
          <w:rFonts w:ascii="Arial" w:eastAsia="Arial-BoldMT" w:hAnsi="Arial" w:cs="Arial"/>
          <w:shd w:val="clear" w:color="auto" w:fill="FFFFFF"/>
          <w:lang/>
        </w:rPr>
        <w:t xml:space="preserve">Analizând Referatul de aprobare al Viceprimarului municipiului Hunedoara nr.82323/27.09.2023 privind </w:t>
      </w:r>
      <w:proofErr w:type="spellStart"/>
      <w:r w:rsidRPr="00CF3045">
        <w:rPr>
          <w:rFonts w:ascii="Arial" w:eastAsia="Arial-BoldMT" w:hAnsi="Arial" w:cs="Arial"/>
          <w:shd w:val="clear" w:color="auto" w:fill="FFFFFF"/>
          <w:lang/>
        </w:rPr>
        <w:t>însuşirea</w:t>
      </w:r>
      <w:proofErr w:type="spellEnd"/>
      <w:r w:rsidRPr="00CF3045">
        <w:rPr>
          <w:rFonts w:ascii="Arial" w:eastAsia="Arial-BoldMT" w:hAnsi="Arial" w:cs="Arial"/>
          <w:shd w:val="clear" w:color="auto" w:fill="FFFFFF"/>
          <w:lang/>
        </w:rPr>
        <w:t xml:space="preserve">  Raportului informării și consultării publicului, precum și aprobarea Planului Urbanistic Zonal </w:t>
      </w:r>
      <w:proofErr w:type="spellStart"/>
      <w:r w:rsidRPr="00CF3045">
        <w:rPr>
          <w:rFonts w:ascii="Arial" w:eastAsia="Arial-BoldMT" w:hAnsi="Arial" w:cs="Arial"/>
          <w:shd w:val="clear" w:color="auto" w:fill="FFFFFF"/>
          <w:lang/>
        </w:rPr>
        <w:t>şi</w:t>
      </w:r>
      <w:proofErr w:type="spellEnd"/>
      <w:r w:rsidRPr="00CF3045">
        <w:rPr>
          <w:rFonts w:ascii="Arial" w:eastAsia="Arial-BoldMT" w:hAnsi="Arial" w:cs="Arial"/>
          <w:shd w:val="clear" w:color="auto" w:fill="FFFFFF"/>
          <w:lang/>
        </w:rPr>
        <w:t xml:space="preserve"> </w:t>
      </w:r>
      <w:r w:rsidRPr="00CF3045">
        <w:rPr>
          <w:rFonts w:ascii="Arial" w:eastAsia="Arial" w:hAnsi="Arial" w:cs="Arial"/>
          <w:color w:val="000000"/>
          <w:shd w:val="clear" w:color="auto" w:fill="FFFFFF"/>
          <w:lang/>
        </w:rPr>
        <w:t xml:space="preserve">Regulamentul Local de Urbanism </w:t>
      </w:r>
      <w:r w:rsidRPr="00CF3045">
        <w:rPr>
          <w:rFonts w:ascii="Arial" w:hAnsi="Arial" w:cs="Arial"/>
          <w:lang/>
        </w:rPr>
        <w:t>pentru</w:t>
      </w:r>
      <w:r w:rsidRPr="00CF3045">
        <w:rPr>
          <w:rFonts w:ascii="Arial" w:eastAsia="Arial-BoldMT" w:hAnsi="Arial" w:cs="Arial"/>
          <w:shd w:val="clear" w:color="auto" w:fill="FFFFFF"/>
          <w:lang/>
        </w:rPr>
        <w:t xml:space="preserve"> </w:t>
      </w:r>
      <w:r w:rsidRPr="00CF3045">
        <w:rPr>
          <w:rFonts w:ascii="Arial" w:eastAsia="Arial" w:hAnsi="Arial" w:cs="Arial"/>
          <w:color w:val="000000"/>
          <w:lang/>
        </w:rPr>
        <w:t>„</w:t>
      </w:r>
      <w:proofErr w:type="spellStart"/>
      <w:r w:rsidRPr="00CF3045">
        <w:rPr>
          <w:rFonts w:ascii="Arial" w:hAnsi="Arial" w:cs="Arial"/>
          <w:lang w:val="en-US"/>
        </w:rPr>
        <w:t>Construire</w:t>
      </w:r>
      <w:proofErr w:type="spellEnd"/>
      <w:r w:rsidRPr="00CF3045">
        <w:rPr>
          <w:rFonts w:ascii="Arial" w:hAnsi="Arial" w:cs="Arial"/>
          <w:lang w:val="en-US"/>
        </w:rPr>
        <w:t xml:space="preserve"> </w:t>
      </w:r>
      <w:proofErr w:type="spellStart"/>
      <w:r w:rsidRPr="00CF3045">
        <w:rPr>
          <w:rFonts w:ascii="Arial" w:hAnsi="Arial" w:cs="Arial"/>
          <w:lang w:val="en-US"/>
        </w:rPr>
        <w:t>locuin</w:t>
      </w:r>
      <w:r w:rsidRPr="00CF3045">
        <w:rPr>
          <w:rFonts w:ascii="Arial" w:hAnsi="Arial" w:cs="Arial"/>
        </w:rPr>
        <w:t>ţă</w:t>
      </w:r>
      <w:proofErr w:type="spellEnd"/>
      <w:r w:rsidRPr="00CF3045">
        <w:rPr>
          <w:rFonts w:ascii="Arial" w:hAnsi="Arial" w:cs="Arial"/>
        </w:rPr>
        <w:t xml:space="preserve">, garaj, terasă acoperită, anexă gospodărească  </w:t>
      </w:r>
      <w:proofErr w:type="spellStart"/>
      <w:r w:rsidRPr="00CF3045">
        <w:rPr>
          <w:rFonts w:ascii="Arial" w:hAnsi="Arial" w:cs="Arial"/>
        </w:rPr>
        <w:t>şi</w:t>
      </w:r>
      <w:proofErr w:type="spellEnd"/>
      <w:r w:rsidRPr="00CF3045">
        <w:rPr>
          <w:rFonts w:ascii="Arial" w:hAnsi="Arial" w:cs="Arial"/>
        </w:rPr>
        <w:t xml:space="preserve"> împrejmuire</w:t>
      </w:r>
      <w:r w:rsidRPr="00CF3045">
        <w:rPr>
          <w:rFonts w:ascii="Arial" w:eastAsia="Arial" w:hAnsi="Arial" w:cs="Arial"/>
          <w:color w:val="000000"/>
          <w:lang w:val="en-US"/>
        </w:rPr>
        <w:t xml:space="preserve">” </w:t>
      </w:r>
      <w:r w:rsidRPr="00CF3045">
        <w:rPr>
          <w:rFonts w:ascii="Arial" w:hAnsi="Arial" w:cs="Arial"/>
        </w:rPr>
        <w:t xml:space="preserve">sat </w:t>
      </w:r>
      <w:proofErr w:type="spellStart"/>
      <w:r w:rsidRPr="00CF3045">
        <w:rPr>
          <w:rFonts w:ascii="Arial" w:hAnsi="Arial" w:cs="Arial"/>
        </w:rPr>
        <w:t>Peştişu</w:t>
      </w:r>
      <w:proofErr w:type="spellEnd"/>
      <w:r w:rsidRPr="00CF3045">
        <w:rPr>
          <w:rFonts w:ascii="Arial" w:hAnsi="Arial" w:cs="Arial"/>
        </w:rPr>
        <w:t xml:space="preserve"> Mare </w:t>
      </w:r>
      <w:proofErr w:type="spellStart"/>
      <w:r w:rsidRPr="00CF3045">
        <w:rPr>
          <w:rFonts w:ascii="Arial" w:hAnsi="Arial" w:cs="Arial"/>
        </w:rPr>
        <w:t>f.n</w:t>
      </w:r>
      <w:proofErr w:type="spellEnd"/>
      <w:r w:rsidRPr="00CF3045">
        <w:rPr>
          <w:rFonts w:ascii="Arial" w:hAnsi="Arial" w:cs="Arial"/>
        </w:rPr>
        <w:t>,</w:t>
      </w:r>
      <w:r w:rsidRPr="00CF3045">
        <w:rPr>
          <w:rFonts w:ascii="Arial" w:hAnsi="Arial" w:cs="Arial"/>
          <w:shd w:val="clear" w:color="auto" w:fill="FFFFFF"/>
          <w:lang/>
        </w:rPr>
        <w:t xml:space="preserve"> </w:t>
      </w:r>
      <w:proofErr w:type="spellStart"/>
      <w:r w:rsidRPr="00CF3045">
        <w:rPr>
          <w:rFonts w:ascii="Arial" w:hAnsi="Arial" w:cs="Arial"/>
          <w:shd w:val="clear" w:color="auto" w:fill="FFFFFF"/>
          <w:lang/>
        </w:rPr>
        <w:t>judetul</w:t>
      </w:r>
      <w:proofErr w:type="spellEnd"/>
      <w:r w:rsidRPr="00CF3045">
        <w:rPr>
          <w:rFonts w:ascii="Arial" w:hAnsi="Arial" w:cs="Arial"/>
          <w:shd w:val="clear" w:color="auto" w:fill="FFFFFF"/>
          <w:lang/>
        </w:rPr>
        <w:t xml:space="preserve"> Hunedoara;</w:t>
      </w:r>
    </w:p>
    <w:p w14:paraId="16C2CB84" w14:textId="77777777" w:rsidR="00CF3045" w:rsidRPr="00CF3045" w:rsidRDefault="00CF3045" w:rsidP="00CF3045">
      <w:pPr>
        <w:spacing w:line="240" w:lineRule="auto"/>
        <w:ind w:left="26"/>
        <w:jc w:val="both"/>
        <w:rPr>
          <w:rFonts w:ascii="Arial" w:eastAsia="SimSun" w:hAnsi="Arial" w:cs="Arial"/>
          <w:lang w:eastAsia="hi-IN" w:bidi="hi-IN"/>
        </w:rPr>
      </w:pPr>
      <w:r w:rsidRPr="00CF3045">
        <w:rPr>
          <w:rFonts w:ascii="Arial" w:eastAsia="SimSun" w:hAnsi="Arial" w:cs="Arial"/>
          <w:lang w:eastAsia="hi-IN" w:bidi="hi-IN"/>
        </w:rPr>
        <w:t xml:space="preserve">        </w:t>
      </w:r>
      <w:r w:rsidRPr="00CF3045">
        <w:rPr>
          <w:rFonts w:ascii="Arial" w:eastAsia="Arial-BoldMT" w:hAnsi="Arial" w:cs="Arial"/>
          <w:color w:val="111111"/>
          <w:shd w:val="clear" w:color="auto" w:fill="FFFFFF"/>
          <w:lang/>
        </w:rPr>
        <w:t>Având în vedere A</w:t>
      </w:r>
      <w:r w:rsidRPr="00CF3045">
        <w:rPr>
          <w:rFonts w:ascii="Arial" w:eastAsia="SimSun" w:hAnsi="Arial" w:cs="Arial"/>
          <w:lang w:eastAsia="hi-IN" w:bidi="hi-IN"/>
        </w:rPr>
        <w:t>vizul tehnic nr.</w:t>
      </w:r>
      <w:r w:rsidRPr="00CF3045">
        <w:rPr>
          <w:rFonts w:ascii="Arial" w:eastAsia="SimSun" w:hAnsi="Arial" w:cs="Arial"/>
          <w:shd w:val="clear" w:color="auto" w:fill="FFFFFF"/>
          <w:lang w:eastAsia="hi-IN" w:bidi="hi-IN"/>
        </w:rPr>
        <w:t xml:space="preserve"> 1/6036/18</w:t>
      </w:r>
      <w:r w:rsidRPr="00CF3045">
        <w:rPr>
          <w:rFonts w:ascii="Arial" w:eastAsia="Arial" w:hAnsi="Arial" w:cs="Arial"/>
          <w:color w:val="000000"/>
          <w:lang w:eastAsia="hi-IN" w:bidi="hi-IN"/>
        </w:rPr>
        <w:t xml:space="preserve">.01.2023 </w:t>
      </w:r>
      <w:r w:rsidRPr="00CF3045">
        <w:rPr>
          <w:rFonts w:ascii="Arial" w:eastAsia="SimSun" w:hAnsi="Arial" w:cs="Arial"/>
          <w:lang w:eastAsia="hi-IN" w:bidi="hi-IN"/>
        </w:rPr>
        <w:t xml:space="preserve">al Arhitectului </w:t>
      </w:r>
      <w:proofErr w:type="spellStart"/>
      <w:r w:rsidRPr="00CF3045">
        <w:rPr>
          <w:rFonts w:ascii="Arial" w:eastAsia="SimSun" w:hAnsi="Arial" w:cs="Arial"/>
          <w:lang w:eastAsia="hi-IN" w:bidi="hi-IN"/>
        </w:rPr>
        <w:t>Şef</w:t>
      </w:r>
      <w:proofErr w:type="spellEnd"/>
      <w:r w:rsidRPr="00CF3045">
        <w:rPr>
          <w:rFonts w:ascii="Arial" w:eastAsia="SimSun" w:hAnsi="Arial" w:cs="Arial"/>
          <w:lang w:eastAsia="hi-IN" w:bidi="hi-IN"/>
        </w:rPr>
        <w:t xml:space="preserve">, </w:t>
      </w:r>
      <w:r w:rsidRPr="00CF3045">
        <w:rPr>
          <w:rFonts w:ascii="Arial" w:eastAsia="Arial-BoldMT" w:hAnsi="Arial" w:cs="Arial"/>
          <w:color w:val="000000"/>
          <w:shd w:val="clear" w:color="auto" w:fill="FFFFFF"/>
          <w:lang/>
        </w:rPr>
        <w:t>Referatul de specialitate nr.67152/02.08.2023, precum și</w:t>
      </w:r>
      <w:r w:rsidRPr="00CF3045">
        <w:rPr>
          <w:rFonts w:ascii="Arial" w:eastAsia="SimSun" w:hAnsi="Arial" w:cs="Arial"/>
          <w:color w:val="000000"/>
          <w:lang w:eastAsia="hi-IN" w:bidi="hi-IN"/>
        </w:rPr>
        <w:t xml:space="preserve"> Punctul de vedere nr.</w:t>
      </w:r>
      <w:r w:rsidRPr="00CF3045">
        <w:rPr>
          <w:rFonts w:ascii="Arial" w:eastAsia="SimSun" w:hAnsi="Arial" w:cs="Arial"/>
          <w:color w:val="000000"/>
          <w:shd w:val="clear" w:color="auto" w:fill="FFFFFF"/>
          <w:lang w:eastAsia="hi-IN" w:bidi="hi-IN"/>
        </w:rPr>
        <w:t>71602/22.08.2023</w:t>
      </w:r>
      <w:r w:rsidRPr="00CF3045">
        <w:rPr>
          <w:rFonts w:ascii="Arial" w:eastAsia="SimSun" w:hAnsi="Arial" w:cs="Arial"/>
          <w:lang w:eastAsia="hi-IN" w:bidi="hi-IN"/>
        </w:rPr>
        <w:t xml:space="preserve"> al Biroului Urbanism;</w:t>
      </w:r>
    </w:p>
    <w:p w14:paraId="4A0650C2" w14:textId="77777777" w:rsidR="00CF3045" w:rsidRPr="00CF3045" w:rsidRDefault="00CF3045" w:rsidP="00CF3045">
      <w:pPr>
        <w:widowControl w:val="0"/>
        <w:spacing w:line="240" w:lineRule="auto"/>
        <w:ind w:firstLine="709"/>
        <w:jc w:val="both"/>
        <w:rPr>
          <w:rFonts w:ascii="Arial" w:eastAsia="Arial" w:hAnsi="Arial" w:cs="Arial"/>
          <w:color w:val="000000"/>
          <w:lang/>
        </w:rPr>
      </w:pPr>
      <w:r w:rsidRPr="00CF3045">
        <w:rPr>
          <w:rFonts w:ascii="Arial" w:eastAsia="SimSun" w:hAnsi="Arial" w:cs="Arial"/>
          <w:lang w:eastAsia="hi-IN" w:bidi="hi-IN"/>
        </w:rPr>
        <w:t>În baza prevederilor art.</w:t>
      </w:r>
      <w:r w:rsidRPr="00CF3045">
        <w:rPr>
          <w:rFonts w:ascii="Arial" w:eastAsia="Arial" w:hAnsi="Arial" w:cs="Arial"/>
          <w:lang/>
        </w:rPr>
        <w:t xml:space="preserve"> 32 alin.(2), art.</w:t>
      </w:r>
      <w:r w:rsidRPr="00CF3045">
        <w:rPr>
          <w:rFonts w:ascii="Arial" w:eastAsia="Arial" w:hAnsi="Arial" w:cs="Arial"/>
          <w:color w:val="000000"/>
          <w:lang/>
        </w:rPr>
        <w:t>47</w:t>
      </w:r>
      <w:r w:rsidRPr="00CF3045">
        <w:rPr>
          <w:rFonts w:eastAsia="Arial"/>
          <w:color w:val="000000"/>
          <w:lang/>
        </w:rPr>
        <w:t>¹</w:t>
      </w:r>
      <w:r w:rsidRPr="00CF3045">
        <w:rPr>
          <w:rFonts w:ascii="Arial" w:eastAsia="Arial" w:hAnsi="Arial" w:cs="Arial"/>
          <w:color w:val="000000"/>
          <w:lang/>
        </w:rPr>
        <w:t xml:space="preserve"> alin. (1),</w:t>
      </w:r>
      <w:r w:rsidRPr="00CF3045">
        <w:rPr>
          <w:rFonts w:ascii="Arial" w:eastAsia="SimSun" w:hAnsi="Arial" w:cs="Arial"/>
          <w:color w:val="000000"/>
          <w:lang w:eastAsia="hi-IN" w:bidi="hi-IN"/>
        </w:rPr>
        <w:t xml:space="preserve"> art. 56</w:t>
      </w:r>
      <w:r w:rsidRPr="00CF3045">
        <w:rPr>
          <w:rFonts w:ascii="Arial" w:eastAsia="SimSun" w:hAnsi="Arial" w:cs="Arial"/>
          <w:lang w:eastAsia="hi-IN" w:bidi="hi-IN"/>
        </w:rPr>
        <w:t xml:space="preserve"> alin. (4), alin. (6), alin. (7) și pct. 14 din Anexa nr. 1 la Legea nr. 350/2001 privind amenajarea teritoriului și urbanismul, cu modificările și completările ulterioare, ale Ordinului M.D.R.T. nr.2701/2010 pentru aprobarea Metodologiei de informare și consultare a publicului cu privire la elaborarea sau revizuirea planurilor de amenajare a teritoriului și de urbanism, </w:t>
      </w:r>
      <w:r w:rsidRPr="00CF3045">
        <w:rPr>
          <w:rFonts w:ascii="Arial" w:eastAsia="SimSun" w:hAnsi="Arial"/>
          <w:lang w:eastAsia="hi-IN" w:bidi="hi-IN"/>
        </w:rPr>
        <w:t xml:space="preserve"> ale </w:t>
      </w:r>
      <w:r w:rsidRPr="00CF3045">
        <w:rPr>
          <w:rFonts w:ascii="Arial" w:eastAsia="Arial" w:hAnsi="Arial"/>
          <w:color w:val="000000"/>
          <w:lang/>
        </w:rPr>
        <w:t xml:space="preserve">art. 60 alin.(4) din Norma metodologică  de aplicare a Legii nr. 50/1991 privind autorizarea lucrărilor de construcții, republicată, cu modificările și completările ulterioare, </w:t>
      </w:r>
      <w:r w:rsidRPr="00CF3045">
        <w:rPr>
          <w:rFonts w:ascii="Arial" w:eastAsia="SimSun" w:hAnsi="Arial" w:cs="Arial"/>
          <w:lang w:eastAsia="hi-IN" w:bidi="hi-IN"/>
        </w:rPr>
        <w:t xml:space="preserve">ale </w:t>
      </w:r>
      <w:r w:rsidRPr="00CF3045">
        <w:rPr>
          <w:rFonts w:ascii="Arial" w:eastAsia="Arial" w:hAnsi="Arial" w:cs="Arial"/>
          <w:color w:val="000000"/>
          <w:lang/>
        </w:rPr>
        <w:t xml:space="preserve"> </w:t>
      </w:r>
      <w:hyperlink r:id="rId6" w:history="1">
        <w:r w:rsidRPr="00CF3045">
          <w:rPr>
            <w:rFonts w:ascii="Arial" w:eastAsia="Arial" w:hAnsi="Arial" w:cs="Arial"/>
            <w:color w:val="000000"/>
            <w:lang/>
          </w:rPr>
          <w:t>art. 90-103 din Legea fondului funciar nr. 18/1991</w:t>
        </w:r>
      </w:hyperlink>
      <w:r w:rsidRPr="00CF3045">
        <w:rPr>
          <w:rFonts w:ascii="Arial" w:eastAsia="Arial" w:hAnsi="Arial" w:cs="Arial"/>
          <w:color w:val="000000"/>
          <w:lang/>
        </w:rPr>
        <w:t>, republicată, cu modificările și completările ulterioare, precum și ale</w:t>
      </w:r>
      <w:r w:rsidRPr="00CF3045">
        <w:rPr>
          <w:rFonts w:ascii="Arial" w:eastAsia="SimSun" w:hAnsi="Arial" w:cs="Arial"/>
          <w:b/>
          <w:bCs/>
          <w:color w:val="00000A"/>
          <w:lang w:eastAsia="hi-IN" w:bidi="hi-IN"/>
        </w:rPr>
        <w:t xml:space="preserve"> </w:t>
      </w:r>
      <w:r w:rsidRPr="00CF3045">
        <w:rPr>
          <w:rFonts w:ascii="Arial" w:eastAsia="SimSun" w:hAnsi="Arial" w:cs="Arial"/>
          <w:bCs/>
          <w:color w:val="00000A"/>
          <w:lang w:eastAsia="hi-IN" w:bidi="hi-IN"/>
        </w:rPr>
        <w:t xml:space="preserve">art. 4 lit. b) și art. 7 din Legea nr. 52/2003 privind </w:t>
      </w:r>
      <w:proofErr w:type="spellStart"/>
      <w:r w:rsidRPr="00CF3045">
        <w:rPr>
          <w:rFonts w:ascii="Arial" w:eastAsia="SimSun" w:hAnsi="Arial" w:cs="Arial"/>
          <w:bCs/>
          <w:color w:val="00000A"/>
          <w:lang w:eastAsia="hi-IN" w:bidi="hi-IN"/>
        </w:rPr>
        <w:t>transparenţa</w:t>
      </w:r>
      <w:proofErr w:type="spellEnd"/>
      <w:r w:rsidRPr="00CF3045">
        <w:rPr>
          <w:rFonts w:ascii="Arial" w:eastAsia="SimSun" w:hAnsi="Arial" w:cs="Arial"/>
          <w:bCs/>
          <w:color w:val="00000A"/>
          <w:lang w:eastAsia="hi-IN" w:bidi="hi-IN"/>
        </w:rPr>
        <w:t xml:space="preserve"> decizională în </w:t>
      </w:r>
      <w:proofErr w:type="spellStart"/>
      <w:r w:rsidRPr="00CF3045">
        <w:rPr>
          <w:rFonts w:ascii="Arial" w:eastAsia="SimSun" w:hAnsi="Arial" w:cs="Arial"/>
          <w:bCs/>
          <w:color w:val="00000A"/>
          <w:lang w:eastAsia="hi-IN" w:bidi="hi-IN"/>
        </w:rPr>
        <w:t>administraţia</w:t>
      </w:r>
      <w:proofErr w:type="spellEnd"/>
      <w:r w:rsidRPr="00CF3045">
        <w:rPr>
          <w:rFonts w:ascii="Arial" w:eastAsia="SimSun" w:hAnsi="Arial" w:cs="Arial"/>
          <w:bCs/>
          <w:color w:val="00000A"/>
          <w:lang w:eastAsia="hi-IN" w:bidi="hi-IN"/>
        </w:rPr>
        <w:t xml:space="preserve"> publică, republicată, cu modificările ulterioare</w:t>
      </w:r>
      <w:r w:rsidRPr="00CF3045">
        <w:rPr>
          <w:rFonts w:ascii="Arial" w:eastAsia="SimSun" w:hAnsi="Arial" w:cs="Arial"/>
          <w:b/>
          <w:lang w:eastAsia="hi-IN" w:bidi="hi-IN"/>
        </w:rPr>
        <w:t>;</w:t>
      </w:r>
    </w:p>
    <w:p w14:paraId="6F54F917" w14:textId="77777777" w:rsidR="00CF3045" w:rsidRPr="00CF3045" w:rsidRDefault="00CF3045" w:rsidP="00CF3045">
      <w:pPr>
        <w:widowControl w:val="0"/>
        <w:spacing w:line="240" w:lineRule="auto"/>
        <w:ind w:left="46" w:firstLine="663"/>
        <w:jc w:val="both"/>
        <w:rPr>
          <w:rFonts w:eastAsia="SimSun" w:cs="Arial"/>
          <w:lang w:eastAsia="hi-IN" w:bidi="hi-IN"/>
        </w:rPr>
      </w:pPr>
      <w:r w:rsidRPr="00CF3045">
        <w:rPr>
          <w:rFonts w:ascii="Arial" w:eastAsia="Arial" w:hAnsi="Arial" w:cs="Arial"/>
          <w:color w:val="000000"/>
          <w:lang/>
        </w:rPr>
        <w:t xml:space="preserve">În temeiul dispozițiilor art. 129, alin. (2) lit. c) </w:t>
      </w:r>
      <w:proofErr w:type="spellStart"/>
      <w:r w:rsidRPr="00CF3045">
        <w:rPr>
          <w:rFonts w:ascii="Arial" w:eastAsia="Arial" w:hAnsi="Arial" w:cs="Arial"/>
          <w:color w:val="000000"/>
          <w:lang/>
        </w:rPr>
        <w:t>şi</w:t>
      </w:r>
      <w:proofErr w:type="spellEnd"/>
      <w:r w:rsidRPr="00CF3045">
        <w:rPr>
          <w:rFonts w:ascii="Arial" w:eastAsia="Arial" w:hAnsi="Arial" w:cs="Arial"/>
          <w:color w:val="000000"/>
          <w:lang/>
        </w:rPr>
        <w:t xml:space="preserve"> alin. (6) lit. c), alin. (14) </w:t>
      </w:r>
      <w:proofErr w:type="spellStart"/>
      <w:r w:rsidRPr="00CF3045">
        <w:rPr>
          <w:rFonts w:ascii="Arial" w:eastAsia="Arial" w:hAnsi="Arial" w:cs="Arial"/>
          <w:color w:val="000000"/>
          <w:lang/>
        </w:rPr>
        <w:t>şi</w:t>
      </w:r>
      <w:proofErr w:type="spellEnd"/>
      <w:r w:rsidRPr="00CF3045">
        <w:rPr>
          <w:rFonts w:ascii="Arial" w:eastAsia="Arial" w:hAnsi="Arial" w:cs="Arial"/>
          <w:color w:val="000000"/>
          <w:lang/>
        </w:rPr>
        <w:t xml:space="preserve"> art. 139, coroborat cu art.196, alin. (1) lit. a) din </w:t>
      </w:r>
      <w:proofErr w:type="spellStart"/>
      <w:r w:rsidRPr="00CF3045">
        <w:rPr>
          <w:rFonts w:ascii="Arial" w:eastAsia="Arial" w:hAnsi="Arial" w:cs="Arial"/>
          <w:color w:val="000000"/>
          <w:lang/>
        </w:rPr>
        <w:t>Ordonanţa</w:t>
      </w:r>
      <w:proofErr w:type="spellEnd"/>
      <w:r w:rsidRPr="00CF3045">
        <w:rPr>
          <w:rFonts w:ascii="Arial" w:eastAsia="Arial" w:hAnsi="Arial" w:cs="Arial"/>
          <w:color w:val="000000"/>
          <w:lang/>
        </w:rPr>
        <w:t xml:space="preserve"> de </w:t>
      </w:r>
      <w:proofErr w:type="spellStart"/>
      <w:r w:rsidRPr="00CF3045">
        <w:rPr>
          <w:rFonts w:ascii="Arial" w:eastAsia="Arial" w:hAnsi="Arial" w:cs="Arial"/>
          <w:color w:val="000000"/>
          <w:lang/>
        </w:rPr>
        <w:t>urgenţă</w:t>
      </w:r>
      <w:proofErr w:type="spellEnd"/>
      <w:r w:rsidRPr="00CF3045">
        <w:rPr>
          <w:rFonts w:ascii="Arial" w:eastAsia="Arial" w:hAnsi="Arial" w:cs="Arial"/>
          <w:color w:val="000000"/>
          <w:lang/>
        </w:rPr>
        <w:t xml:space="preserve"> a Guvernului nr. 57/2019 privind Codul administrativ, cu modificările și completările ulterioare; </w:t>
      </w:r>
    </w:p>
    <w:p w14:paraId="29E4E6A9" w14:textId="77777777" w:rsidR="00CF3045" w:rsidRPr="00CF3045" w:rsidRDefault="00CF3045" w:rsidP="00CF3045">
      <w:pPr>
        <w:widowControl w:val="0"/>
        <w:spacing w:after="120" w:line="240" w:lineRule="auto"/>
        <w:rPr>
          <w:rFonts w:eastAsia="SimSun" w:cs="Arial"/>
          <w:lang w:eastAsia="hi-IN" w:bidi="hi-IN"/>
        </w:rPr>
      </w:pPr>
    </w:p>
    <w:p w14:paraId="4D71AC3F" w14:textId="77777777" w:rsidR="00CF3045" w:rsidRPr="00CF3045" w:rsidRDefault="00CF3045" w:rsidP="00CF3045">
      <w:pPr>
        <w:spacing w:line="240" w:lineRule="auto"/>
        <w:ind w:left="26"/>
        <w:jc w:val="center"/>
        <w:rPr>
          <w:rFonts w:ascii="Arial" w:eastAsia="SimSun" w:hAnsi="Arial" w:cs="Arial"/>
          <w:sz w:val="22"/>
          <w:szCs w:val="22"/>
          <w:lang w:eastAsia="hi-IN" w:bidi="hi-IN"/>
        </w:rPr>
      </w:pPr>
      <w:r w:rsidRPr="00CF3045">
        <w:rPr>
          <w:rFonts w:ascii="Arial" w:eastAsia="Arial-BoldMT" w:hAnsi="Arial" w:cs="Arial"/>
          <w:b/>
          <w:u w:val="single"/>
          <w:shd w:val="clear" w:color="auto" w:fill="FFFFFF"/>
          <w:lang/>
        </w:rPr>
        <w:t>H O T Ă R Ă Ş T E:</w:t>
      </w:r>
    </w:p>
    <w:p w14:paraId="1CE9D856" w14:textId="77777777" w:rsidR="00CF3045" w:rsidRPr="00CF3045" w:rsidRDefault="00CF3045" w:rsidP="00CF3045">
      <w:pPr>
        <w:spacing w:line="240" w:lineRule="auto"/>
        <w:ind w:left="26"/>
        <w:jc w:val="center"/>
        <w:rPr>
          <w:rFonts w:ascii="Arial" w:eastAsia="SimSun" w:hAnsi="Arial" w:cs="Arial"/>
          <w:sz w:val="22"/>
          <w:szCs w:val="22"/>
          <w:lang w:eastAsia="hi-IN" w:bidi="hi-IN"/>
        </w:rPr>
      </w:pPr>
    </w:p>
    <w:p w14:paraId="521D20DA" w14:textId="77777777" w:rsidR="00CF3045" w:rsidRPr="00CF3045" w:rsidRDefault="00CF3045" w:rsidP="00CF3045">
      <w:pPr>
        <w:widowControl w:val="0"/>
        <w:spacing w:line="240" w:lineRule="auto"/>
        <w:ind w:firstLine="432"/>
        <w:jc w:val="both"/>
        <w:rPr>
          <w:rFonts w:ascii="Arial" w:eastAsia="SimSun" w:hAnsi="Arial" w:cs="Arial"/>
          <w:sz w:val="22"/>
          <w:szCs w:val="22"/>
          <w:lang w:eastAsia="hi-IN" w:bidi="hi-IN"/>
        </w:rPr>
      </w:pPr>
      <w:r w:rsidRPr="00CF3045">
        <w:rPr>
          <w:rFonts w:ascii="Arial" w:eastAsia="Arial-BoldMT" w:hAnsi="Arial" w:cs="Arial"/>
          <w:b/>
          <w:u w:val="single"/>
          <w:shd w:val="clear" w:color="auto" w:fill="FFFFFF"/>
          <w:lang/>
        </w:rPr>
        <w:t>Art. 1.</w:t>
      </w:r>
      <w:r w:rsidRPr="00CF3045">
        <w:rPr>
          <w:rFonts w:ascii="Arial" w:eastAsia="Arial-BoldMT" w:hAnsi="Arial" w:cs="Arial"/>
          <w:shd w:val="clear" w:color="auto" w:fill="FFFFFF"/>
          <w:lang/>
        </w:rPr>
        <w:t xml:space="preserve"> – Se însușește raportul informării </w:t>
      </w:r>
      <w:proofErr w:type="spellStart"/>
      <w:r w:rsidRPr="00CF3045">
        <w:rPr>
          <w:rFonts w:ascii="Arial" w:eastAsia="Arial-BoldMT" w:hAnsi="Arial" w:cs="Arial"/>
          <w:shd w:val="clear" w:color="auto" w:fill="FFFFFF"/>
          <w:lang/>
        </w:rPr>
        <w:t>şi</w:t>
      </w:r>
      <w:proofErr w:type="spellEnd"/>
      <w:r w:rsidRPr="00CF3045">
        <w:rPr>
          <w:rFonts w:ascii="Arial" w:eastAsia="Arial-BoldMT" w:hAnsi="Arial" w:cs="Arial"/>
          <w:shd w:val="clear" w:color="auto" w:fill="FFFFFF"/>
          <w:lang/>
        </w:rPr>
        <w:t xml:space="preserve"> consultării publicului pentru  Planul Urbanistic Zonal </w:t>
      </w:r>
      <w:r w:rsidRPr="00CF3045">
        <w:rPr>
          <w:rFonts w:ascii="Arial" w:hAnsi="Arial" w:cs="Arial"/>
          <w:shd w:val="clear" w:color="auto" w:fill="FFFFFF"/>
          <w:lang/>
        </w:rPr>
        <w:t xml:space="preserve">  pentru </w:t>
      </w:r>
      <w:r w:rsidRPr="00CF3045">
        <w:rPr>
          <w:rFonts w:ascii="Arial" w:eastAsia="Arial" w:hAnsi="Arial" w:cs="Arial"/>
          <w:color w:val="000000"/>
          <w:lang/>
        </w:rPr>
        <w:t>„</w:t>
      </w:r>
      <w:proofErr w:type="spellStart"/>
      <w:r w:rsidRPr="00CF3045">
        <w:rPr>
          <w:rFonts w:ascii="Arial" w:hAnsi="Arial" w:cs="Arial"/>
          <w:lang w:val="en-US"/>
        </w:rPr>
        <w:t>Construire</w:t>
      </w:r>
      <w:proofErr w:type="spellEnd"/>
      <w:r w:rsidRPr="00CF3045">
        <w:rPr>
          <w:rFonts w:ascii="Arial" w:hAnsi="Arial" w:cs="Arial"/>
          <w:lang w:val="en-US"/>
        </w:rPr>
        <w:t xml:space="preserve"> </w:t>
      </w:r>
      <w:proofErr w:type="spellStart"/>
      <w:r w:rsidRPr="00CF3045">
        <w:rPr>
          <w:rFonts w:ascii="Arial" w:hAnsi="Arial" w:cs="Arial"/>
          <w:lang w:val="en-US"/>
        </w:rPr>
        <w:t>locuin</w:t>
      </w:r>
      <w:r w:rsidRPr="00CF3045">
        <w:rPr>
          <w:rFonts w:ascii="Arial" w:hAnsi="Arial" w:cs="Arial"/>
        </w:rPr>
        <w:t>ţă</w:t>
      </w:r>
      <w:proofErr w:type="spellEnd"/>
      <w:r w:rsidRPr="00CF3045">
        <w:rPr>
          <w:rFonts w:ascii="Arial" w:hAnsi="Arial" w:cs="Arial"/>
        </w:rPr>
        <w:t xml:space="preserve">, garaj, terasă acoperită, anexă gospodărească </w:t>
      </w:r>
      <w:proofErr w:type="spellStart"/>
      <w:r w:rsidRPr="00CF3045">
        <w:rPr>
          <w:rFonts w:ascii="Arial" w:hAnsi="Arial" w:cs="Arial"/>
        </w:rPr>
        <w:t>şi</w:t>
      </w:r>
      <w:proofErr w:type="spellEnd"/>
      <w:r w:rsidRPr="00CF3045">
        <w:rPr>
          <w:rFonts w:ascii="Arial" w:hAnsi="Arial" w:cs="Arial"/>
        </w:rPr>
        <w:t xml:space="preserve"> împrejmuire</w:t>
      </w:r>
      <w:r w:rsidRPr="00CF3045">
        <w:rPr>
          <w:rFonts w:ascii="Arial" w:eastAsia="Arial" w:hAnsi="Arial" w:cs="Arial"/>
          <w:color w:val="000000"/>
          <w:lang w:val="en-US"/>
        </w:rPr>
        <w:t xml:space="preserve">” </w:t>
      </w:r>
      <w:r w:rsidRPr="00CF3045">
        <w:rPr>
          <w:rFonts w:ascii="Arial" w:hAnsi="Arial" w:cs="Arial"/>
        </w:rPr>
        <w:t xml:space="preserve">sat </w:t>
      </w:r>
      <w:proofErr w:type="spellStart"/>
      <w:r w:rsidRPr="00CF3045">
        <w:rPr>
          <w:rFonts w:ascii="Arial" w:hAnsi="Arial" w:cs="Arial"/>
        </w:rPr>
        <w:t>Peştişu</w:t>
      </w:r>
      <w:proofErr w:type="spellEnd"/>
      <w:r w:rsidRPr="00CF3045">
        <w:rPr>
          <w:rFonts w:ascii="Arial" w:hAnsi="Arial" w:cs="Arial"/>
        </w:rPr>
        <w:t xml:space="preserve"> Mare </w:t>
      </w:r>
      <w:proofErr w:type="spellStart"/>
      <w:r w:rsidRPr="00CF3045">
        <w:rPr>
          <w:rFonts w:ascii="Arial" w:hAnsi="Arial" w:cs="Arial"/>
        </w:rPr>
        <w:t>f.n</w:t>
      </w:r>
      <w:proofErr w:type="spellEnd"/>
      <w:r w:rsidRPr="00CF3045">
        <w:rPr>
          <w:rFonts w:ascii="Arial" w:hAnsi="Arial" w:cs="Arial"/>
        </w:rPr>
        <w:t>,</w:t>
      </w:r>
      <w:r w:rsidRPr="00CF3045">
        <w:rPr>
          <w:rFonts w:ascii="Arial" w:hAnsi="Arial" w:cs="Arial"/>
          <w:shd w:val="clear" w:color="auto" w:fill="FFFFFF"/>
          <w:lang/>
        </w:rPr>
        <w:t xml:space="preserve"> </w:t>
      </w:r>
      <w:proofErr w:type="spellStart"/>
      <w:r w:rsidRPr="00CF3045">
        <w:rPr>
          <w:rFonts w:ascii="Arial" w:hAnsi="Arial" w:cs="Arial"/>
          <w:shd w:val="clear" w:color="auto" w:fill="FFFFFF"/>
          <w:lang/>
        </w:rPr>
        <w:t>judetul</w:t>
      </w:r>
      <w:proofErr w:type="spellEnd"/>
      <w:r w:rsidRPr="00CF3045">
        <w:rPr>
          <w:rFonts w:ascii="Arial" w:hAnsi="Arial" w:cs="Arial"/>
          <w:shd w:val="clear" w:color="auto" w:fill="FFFFFF"/>
          <w:lang/>
        </w:rPr>
        <w:t xml:space="preserve"> Hunedoara, </w:t>
      </w:r>
      <w:r w:rsidRPr="00CF3045">
        <w:rPr>
          <w:rFonts w:ascii="Arial" w:eastAsia="Arial-BoldMT" w:hAnsi="Arial" w:cs="Arial"/>
          <w:color w:val="111111"/>
          <w:shd w:val="clear" w:color="auto" w:fill="FFFFFF"/>
          <w:lang/>
        </w:rPr>
        <w:t>înregistrat sub nr. 67126/02.08.2023, însoțit de punctul de vedere al Biroului Urbanism nr. 71602/22.08.2023</w:t>
      </w:r>
      <w:r w:rsidRPr="00CF3045">
        <w:rPr>
          <w:rFonts w:ascii="Arial" w:eastAsia="Arial-BoldMT" w:hAnsi="Arial" w:cs="Arial"/>
          <w:color w:val="000000"/>
          <w:shd w:val="clear" w:color="auto" w:fill="FFFFFF"/>
          <w:lang/>
        </w:rPr>
        <w:t xml:space="preserve">, </w:t>
      </w:r>
      <w:r w:rsidRPr="00CF3045">
        <w:rPr>
          <w:rFonts w:ascii="Arial" w:eastAsia="Arial-BoldMT" w:hAnsi="Arial" w:cs="Arial"/>
          <w:color w:val="111111"/>
          <w:shd w:val="clear" w:color="auto" w:fill="FFFFFF"/>
          <w:lang/>
        </w:rPr>
        <w:t xml:space="preserve"> conform Anexei nr. 1 care face parte integrantă din prezenta hotărâre.</w:t>
      </w:r>
    </w:p>
    <w:p w14:paraId="42821B38" w14:textId="77777777" w:rsidR="00CF3045" w:rsidRPr="00CF3045" w:rsidRDefault="00CF3045" w:rsidP="00CF3045">
      <w:pPr>
        <w:widowControl w:val="0"/>
        <w:spacing w:line="240" w:lineRule="auto"/>
        <w:ind w:firstLine="432"/>
        <w:jc w:val="both"/>
        <w:rPr>
          <w:rFonts w:ascii="Arial" w:eastAsia="SimSun" w:hAnsi="Arial" w:cs="Arial"/>
          <w:sz w:val="22"/>
          <w:szCs w:val="22"/>
          <w:lang w:eastAsia="hi-IN" w:bidi="hi-IN"/>
        </w:rPr>
      </w:pPr>
    </w:p>
    <w:p w14:paraId="145B0CE3" w14:textId="77777777" w:rsidR="00CF3045" w:rsidRPr="00CF3045" w:rsidRDefault="00CF3045" w:rsidP="00CF3045">
      <w:pPr>
        <w:widowControl w:val="0"/>
        <w:spacing w:line="240" w:lineRule="auto"/>
        <w:ind w:left="28" w:firstLine="404"/>
        <w:jc w:val="both"/>
        <w:rPr>
          <w:rFonts w:eastAsia="SimSun" w:cs="Arial"/>
          <w:lang w:eastAsia="hi-IN" w:bidi="hi-IN"/>
        </w:rPr>
      </w:pPr>
      <w:r w:rsidRPr="00CF3045">
        <w:rPr>
          <w:rFonts w:ascii="Arial" w:eastAsia="Arial-BoldMT" w:hAnsi="Arial" w:cs="Arial"/>
          <w:b/>
          <w:color w:val="111111"/>
          <w:u w:val="single"/>
          <w:shd w:val="clear" w:color="auto" w:fill="FFFFFF"/>
          <w:lang/>
        </w:rPr>
        <w:t>Art. 2.</w:t>
      </w:r>
      <w:r w:rsidRPr="00CF3045">
        <w:rPr>
          <w:rFonts w:ascii="Arial" w:eastAsia="Arial-BoldMT" w:hAnsi="Arial" w:cs="Arial"/>
          <w:b/>
          <w:color w:val="111111"/>
          <w:shd w:val="clear" w:color="auto" w:fill="FFFFFF"/>
          <w:lang/>
        </w:rPr>
        <w:t xml:space="preserve"> </w:t>
      </w:r>
      <w:r w:rsidRPr="00CF3045">
        <w:rPr>
          <w:rFonts w:ascii="Arial" w:eastAsia="Arial-BoldMT" w:hAnsi="Arial" w:cs="Arial"/>
          <w:color w:val="111111"/>
          <w:shd w:val="clear" w:color="auto" w:fill="FFFFFF"/>
          <w:lang/>
        </w:rPr>
        <w:t>- Aprobă Planul Urbanistic</w:t>
      </w:r>
      <w:r w:rsidRPr="00CF3045">
        <w:rPr>
          <w:rFonts w:ascii="Arial" w:eastAsia="Arial-BoldMT" w:hAnsi="Arial" w:cs="Arial"/>
          <w:b/>
          <w:bCs/>
          <w:color w:val="111111"/>
          <w:shd w:val="clear" w:color="auto" w:fill="FFFFFF"/>
          <w:lang/>
        </w:rPr>
        <w:t xml:space="preserve"> </w:t>
      </w:r>
      <w:r w:rsidRPr="00CF3045">
        <w:rPr>
          <w:rFonts w:ascii="Arial" w:eastAsia="Arial-BoldMT" w:hAnsi="Arial" w:cs="Arial"/>
          <w:color w:val="111111"/>
          <w:shd w:val="clear" w:color="auto" w:fill="FFFFFF"/>
          <w:lang/>
        </w:rPr>
        <w:t xml:space="preserve">Zonal </w:t>
      </w:r>
      <w:proofErr w:type="spellStart"/>
      <w:r w:rsidRPr="00CF3045">
        <w:rPr>
          <w:rFonts w:ascii="Arial" w:eastAsia="Arial-BoldMT" w:hAnsi="Arial" w:cs="Arial"/>
          <w:color w:val="111111"/>
          <w:shd w:val="clear" w:color="auto" w:fill="FFFFFF"/>
          <w:lang/>
        </w:rPr>
        <w:t>şi</w:t>
      </w:r>
      <w:proofErr w:type="spellEnd"/>
      <w:r w:rsidRPr="00CF3045">
        <w:rPr>
          <w:rFonts w:ascii="Arial" w:eastAsia="Arial-BoldMT" w:hAnsi="Arial" w:cs="Arial"/>
          <w:color w:val="111111"/>
          <w:shd w:val="clear" w:color="auto" w:fill="FFFFFF"/>
          <w:lang/>
        </w:rPr>
        <w:t xml:space="preserve"> Regulamentul Local de Urbanism aferent pentru „</w:t>
      </w:r>
      <w:proofErr w:type="spellStart"/>
      <w:r w:rsidRPr="00CF3045">
        <w:rPr>
          <w:rFonts w:ascii="Arial" w:hAnsi="Arial" w:cs="Arial"/>
          <w:lang w:val="en-US"/>
        </w:rPr>
        <w:t>Construire</w:t>
      </w:r>
      <w:proofErr w:type="spellEnd"/>
      <w:r w:rsidRPr="00CF3045">
        <w:rPr>
          <w:rFonts w:ascii="Arial" w:hAnsi="Arial" w:cs="Arial"/>
          <w:lang w:val="en-US"/>
        </w:rPr>
        <w:t xml:space="preserve"> </w:t>
      </w:r>
      <w:proofErr w:type="spellStart"/>
      <w:r w:rsidRPr="00CF3045">
        <w:rPr>
          <w:rFonts w:ascii="Arial" w:hAnsi="Arial" w:cs="Arial"/>
          <w:lang w:val="en-US"/>
        </w:rPr>
        <w:t>locuin</w:t>
      </w:r>
      <w:r w:rsidRPr="00CF3045">
        <w:rPr>
          <w:rFonts w:ascii="Arial" w:hAnsi="Arial" w:cs="Arial"/>
        </w:rPr>
        <w:t>ţă</w:t>
      </w:r>
      <w:proofErr w:type="spellEnd"/>
      <w:r w:rsidRPr="00CF3045">
        <w:rPr>
          <w:rFonts w:ascii="Arial" w:hAnsi="Arial" w:cs="Arial"/>
        </w:rPr>
        <w:t xml:space="preserve">, garaj, terasă acoperită, anexă gospodărească </w:t>
      </w:r>
      <w:proofErr w:type="spellStart"/>
      <w:r w:rsidRPr="00CF3045">
        <w:rPr>
          <w:rFonts w:ascii="Arial" w:hAnsi="Arial" w:cs="Arial"/>
        </w:rPr>
        <w:t>şi</w:t>
      </w:r>
      <w:proofErr w:type="spellEnd"/>
      <w:r w:rsidRPr="00CF3045">
        <w:rPr>
          <w:rFonts w:ascii="Arial" w:hAnsi="Arial" w:cs="Arial"/>
        </w:rPr>
        <w:t xml:space="preserve"> împrejmuire</w:t>
      </w:r>
      <w:r w:rsidRPr="00CF3045">
        <w:rPr>
          <w:rFonts w:ascii="Arial" w:hAnsi="Arial" w:cs="Arial"/>
          <w:color w:val="111111"/>
          <w:shd w:val="clear" w:color="auto" w:fill="FFFFFF"/>
          <w:lang/>
        </w:rPr>
        <w:t xml:space="preserve">" sat </w:t>
      </w:r>
      <w:proofErr w:type="spellStart"/>
      <w:r w:rsidRPr="00CF3045">
        <w:rPr>
          <w:rFonts w:ascii="Arial" w:hAnsi="Arial" w:cs="Arial"/>
          <w:color w:val="111111"/>
          <w:shd w:val="clear" w:color="auto" w:fill="FFFFFF"/>
          <w:lang/>
        </w:rPr>
        <w:t>Pestisu</w:t>
      </w:r>
      <w:proofErr w:type="spellEnd"/>
      <w:r w:rsidRPr="00CF3045">
        <w:rPr>
          <w:rFonts w:ascii="Arial" w:hAnsi="Arial" w:cs="Arial"/>
          <w:color w:val="111111"/>
          <w:shd w:val="clear" w:color="auto" w:fill="FFFFFF"/>
          <w:lang/>
        </w:rPr>
        <w:t xml:space="preserve"> Mare f.n.,</w:t>
      </w:r>
      <w:proofErr w:type="spellStart"/>
      <w:r w:rsidRPr="00CF3045">
        <w:rPr>
          <w:rFonts w:ascii="Arial" w:hAnsi="Arial" w:cs="Arial"/>
          <w:color w:val="111111"/>
          <w:shd w:val="clear" w:color="auto" w:fill="FFFFFF"/>
          <w:lang/>
        </w:rPr>
        <w:t>judeţul</w:t>
      </w:r>
      <w:proofErr w:type="spellEnd"/>
      <w:r w:rsidRPr="00CF3045">
        <w:rPr>
          <w:rFonts w:ascii="Arial" w:hAnsi="Arial" w:cs="Arial"/>
          <w:color w:val="111111"/>
          <w:shd w:val="clear" w:color="auto" w:fill="FFFFFF"/>
          <w:lang/>
        </w:rPr>
        <w:t xml:space="preserve"> Hunedoara, </w:t>
      </w:r>
      <w:r w:rsidRPr="00CF3045">
        <w:rPr>
          <w:rFonts w:ascii="Arial" w:eastAsia="Arial-BoldMT" w:hAnsi="Arial" w:cs="Arial"/>
          <w:color w:val="000000"/>
          <w:shd w:val="clear" w:color="auto" w:fill="FFFFFF"/>
          <w:lang/>
        </w:rPr>
        <w:t>conform proiectului prezentat în Anexa nr. 2, care face parte integrantă din prezenta hotărâre.</w:t>
      </w:r>
    </w:p>
    <w:p w14:paraId="040A1644" w14:textId="77777777" w:rsidR="00CF3045" w:rsidRPr="00CF3045" w:rsidRDefault="00CF3045" w:rsidP="00CF3045">
      <w:pPr>
        <w:widowControl w:val="0"/>
        <w:spacing w:line="240" w:lineRule="auto"/>
        <w:ind w:left="28" w:firstLine="404"/>
        <w:jc w:val="both"/>
        <w:rPr>
          <w:rFonts w:eastAsia="SimSun" w:cs="Arial"/>
          <w:lang w:eastAsia="hi-IN" w:bidi="hi-IN"/>
        </w:rPr>
      </w:pPr>
    </w:p>
    <w:p w14:paraId="1204F237" w14:textId="77777777" w:rsidR="00CF3045" w:rsidRPr="00CF3045" w:rsidRDefault="00CF3045" w:rsidP="00CF3045">
      <w:pPr>
        <w:widowControl w:val="0"/>
        <w:spacing w:line="240" w:lineRule="auto"/>
        <w:ind w:left="28" w:firstLine="404"/>
        <w:jc w:val="both"/>
        <w:rPr>
          <w:rFonts w:eastAsia="SimSun" w:cs="Arial"/>
          <w:lang w:eastAsia="hi-IN" w:bidi="hi-IN"/>
        </w:rPr>
      </w:pPr>
      <w:r w:rsidRPr="00CF3045">
        <w:rPr>
          <w:rFonts w:ascii="Arial" w:eastAsia="Arial-BoldMT" w:hAnsi="Arial" w:cs="Arial"/>
          <w:b/>
          <w:color w:val="000000"/>
          <w:u w:val="single"/>
          <w:shd w:val="clear" w:color="auto" w:fill="FFFFFF"/>
          <w:lang/>
        </w:rPr>
        <w:t>Art. 3.</w:t>
      </w:r>
      <w:r w:rsidRPr="00CF3045">
        <w:rPr>
          <w:rFonts w:ascii="Arial" w:eastAsia="Arial-BoldMT" w:hAnsi="Arial" w:cs="Arial"/>
          <w:color w:val="000000"/>
          <w:shd w:val="clear" w:color="auto" w:fill="FFFFFF"/>
          <w:lang/>
        </w:rPr>
        <w:t xml:space="preserve"> - Aprobă perioada de valabilitate a Planului Urbanistic Zonal </w:t>
      </w:r>
      <w:proofErr w:type="spellStart"/>
      <w:r w:rsidRPr="00CF3045">
        <w:rPr>
          <w:rFonts w:ascii="Arial" w:eastAsia="Arial-BoldMT" w:hAnsi="Arial" w:cs="Arial"/>
          <w:color w:val="000000"/>
          <w:shd w:val="clear" w:color="auto" w:fill="FFFFFF"/>
          <w:lang/>
        </w:rPr>
        <w:t>şi</w:t>
      </w:r>
      <w:proofErr w:type="spellEnd"/>
      <w:r w:rsidRPr="00CF3045">
        <w:rPr>
          <w:rFonts w:ascii="Arial" w:eastAsia="Arial-BoldMT" w:hAnsi="Arial" w:cs="Arial"/>
          <w:color w:val="000000"/>
          <w:shd w:val="clear" w:color="auto" w:fill="FFFFFF"/>
          <w:lang/>
        </w:rPr>
        <w:t xml:space="preserve"> Regulamentul Local de Urbanism pe o durată de 36 luni de la data intrării în vigoare a prezentei hotărârii.</w:t>
      </w:r>
    </w:p>
    <w:p w14:paraId="62CCF4B5" w14:textId="77777777" w:rsidR="00CF3045" w:rsidRPr="00CF3045" w:rsidRDefault="00CF3045" w:rsidP="00CF3045">
      <w:pPr>
        <w:widowControl w:val="0"/>
        <w:spacing w:line="240" w:lineRule="auto"/>
        <w:ind w:left="28" w:firstLine="404"/>
        <w:jc w:val="both"/>
        <w:rPr>
          <w:rFonts w:eastAsia="SimSun" w:cs="Arial"/>
          <w:lang w:eastAsia="hi-IN" w:bidi="hi-IN"/>
        </w:rPr>
      </w:pPr>
    </w:p>
    <w:p w14:paraId="6BD49D97" w14:textId="77777777" w:rsidR="00CF3045" w:rsidRPr="00CF3045" w:rsidRDefault="00CF3045" w:rsidP="00CF3045">
      <w:pPr>
        <w:spacing w:line="240" w:lineRule="auto"/>
        <w:ind w:left="19" w:firstLine="413"/>
        <w:jc w:val="both"/>
        <w:textAlignment w:val="baseline"/>
        <w:rPr>
          <w:rFonts w:ascii="Calibri" w:hAnsi="Calibri" w:cs="Calibri"/>
        </w:rPr>
      </w:pPr>
      <w:r w:rsidRPr="00CF3045">
        <w:rPr>
          <w:rFonts w:ascii="Arial" w:eastAsia="Arial Unicode MS" w:hAnsi="Arial" w:cs="Arial"/>
          <w:b/>
          <w:bCs/>
          <w:u w:val="single"/>
          <w:lang w:eastAsia="en-US" w:bidi="en-US"/>
        </w:rPr>
        <w:t>Art. 4.</w:t>
      </w:r>
      <w:r w:rsidRPr="00CF3045">
        <w:rPr>
          <w:rFonts w:ascii="Arial" w:eastAsia="Arial Unicode MS" w:hAnsi="Arial" w:cs="Arial"/>
        </w:rPr>
        <w:t xml:space="preserve"> - </w:t>
      </w:r>
      <w:r w:rsidRPr="00CF3045">
        <w:rPr>
          <w:rFonts w:ascii="Arial" w:hAnsi="Arial" w:cs="Arial"/>
        </w:rPr>
        <w:t xml:space="preserve">Prezenta hotărâre se poate contesta de cei </w:t>
      </w:r>
      <w:proofErr w:type="spellStart"/>
      <w:r w:rsidRPr="00CF3045">
        <w:rPr>
          <w:rFonts w:ascii="Arial" w:hAnsi="Arial" w:cs="Arial"/>
        </w:rPr>
        <w:t>interesaţi</w:t>
      </w:r>
      <w:proofErr w:type="spellEnd"/>
      <w:r w:rsidRPr="00CF3045">
        <w:rPr>
          <w:rFonts w:ascii="Arial" w:hAnsi="Arial" w:cs="Arial"/>
        </w:rPr>
        <w:t xml:space="preserve"> la </w:t>
      </w:r>
      <w:proofErr w:type="spellStart"/>
      <w:r w:rsidRPr="00CF3045">
        <w:rPr>
          <w:rFonts w:ascii="Arial" w:hAnsi="Arial" w:cs="Arial"/>
        </w:rPr>
        <w:t>instanţa</w:t>
      </w:r>
      <w:proofErr w:type="spellEnd"/>
      <w:r w:rsidRPr="00CF3045">
        <w:rPr>
          <w:rFonts w:ascii="Arial" w:hAnsi="Arial" w:cs="Arial"/>
        </w:rPr>
        <w:t xml:space="preserve"> competentă, în termenul prevăzut de lege.</w:t>
      </w:r>
    </w:p>
    <w:p w14:paraId="56AEA1E4" w14:textId="77777777" w:rsidR="00CF3045" w:rsidRPr="00CF3045" w:rsidRDefault="00CF3045" w:rsidP="00CF3045">
      <w:pPr>
        <w:spacing w:line="240" w:lineRule="auto"/>
        <w:ind w:left="19" w:firstLine="413"/>
        <w:jc w:val="both"/>
        <w:textAlignment w:val="baseline"/>
        <w:rPr>
          <w:rFonts w:ascii="Calibri" w:hAnsi="Calibri" w:cs="Calibri"/>
        </w:rPr>
      </w:pPr>
    </w:p>
    <w:p w14:paraId="0485815F" w14:textId="77777777" w:rsidR="00CF3045" w:rsidRPr="00CF3045" w:rsidRDefault="00CF3045" w:rsidP="00CF3045">
      <w:pPr>
        <w:widowControl w:val="0"/>
        <w:spacing w:line="240" w:lineRule="auto"/>
        <w:ind w:left="28" w:firstLine="404"/>
        <w:jc w:val="both"/>
        <w:rPr>
          <w:rFonts w:ascii="Arial" w:eastAsia="SimSun" w:hAnsi="Arial" w:cs="Arial"/>
          <w:b/>
          <w:bCs/>
          <w:sz w:val="22"/>
          <w:szCs w:val="22"/>
          <w:lang w:eastAsia="hi-IN" w:bidi="hi-IN"/>
        </w:rPr>
      </w:pPr>
      <w:r w:rsidRPr="00CF3045">
        <w:rPr>
          <w:rFonts w:ascii="Arial" w:eastAsia="Arial-BoldMT" w:hAnsi="Arial" w:cs="Arial"/>
          <w:b/>
          <w:color w:val="000000"/>
          <w:u w:val="single"/>
          <w:shd w:val="clear" w:color="auto" w:fill="FFFFFF"/>
          <w:lang/>
        </w:rPr>
        <w:t>Art. 5</w:t>
      </w:r>
      <w:r w:rsidRPr="00CF3045">
        <w:rPr>
          <w:rFonts w:ascii="Arial" w:eastAsia="Arial-BoldMT" w:hAnsi="Arial" w:cs="Arial"/>
          <w:b/>
          <w:color w:val="000000"/>
          <w:shd w:val="clear" w:color="auto" w:fill="FFFFFF"/>
          <w:lang/>
        </w:rPr>
        <w:t xml:space="preserve">. </w:t>
      </w:r>
      <w:r w:rsidRPr="00CF3045">
        <w:rPr>
          <w:rFonts w:ascii="Arial" w:eastAsia="Arial-BoldMT" w:hAnsi="Arial" w:cs="Arial"/>
          <w:color w:val="000000"/>
          <w:shd w:val="clear" w:color="auto" w:fill="FFFFFF"/>
          <w:lang/>
        </w:rPr>
        <w:t>-</w:t>
      </w:r>
      <w:r w:rsidRPr="00CF3045">
        <w:rPr>
          <w:rFonts w:ascii="Arial" w:eastAsia="Arial-BoldMT" w:hAnsi="Arial" w:cs="Arial"/>
          <w:b/>
          <w:color w:val="000000"/>
          <w:shd w:val="clear" w:color="auto" w:fill="FFFFFF"/>
          <w:lang/>
        </w:rPr>
        <w:t xml:space="preserve"> </w:t>
      </w:r>
      <w:r w:rsidRPr="00CF3045">
        <w:rPr>
          <w:rFonts w:ascii="Arial" w:eastAsia="Arial-BoldMT" w:hAnsi="Arial" w:cs="Arial"/>
          <w:bCs/>
          <w:color w:val="000000"/>
          <w:shd w:val="clear" w:color="auto" w:fill="FFFFFF"/>
          <w:lang/>
        </w:rPr>
        <w:t>P</w:t>
      </w:r>
      <w:r w:rsidRPr="00CF3045">
        <w:rPr>
          <w:rFonts w:ascii="Arial" w:eastAsia="Arial-BoldMT" w:hAnsi="Arial" w:cs="Arial"/>
          <w:color w:val="000000"/>
          <w:shd w:val="clear" w:color="auto" w:fill="FFFFFF"/>
          <w:lang/>
        </w:rPr>
        <w:t xml:space="preserve">rezenta se comunică Prefectului </w:t>
      </w:r>
      <w:proofErr w:type="spellStart"/>
      <w:r w:rsidRPr="00CF3045">
        <w:rPr>
          <w:rFonts w:ascii="Arial" w:eastAsia="Arial-BoldMT" w:hAnsi="Arial" w:cs="Arial"/>
          <w:color w:val="000000"/>
          <w:shd w:val="clear" w:color="auto" w:fill="FFFFFF"/>
          <w:lang/>
        </w:rPr>
        <w:t>judeţului</w:t>
      </w:r>
      <w:proofErr w:type="spellEnd"/>
      <w:r w:rsidRPr="00CF3045">
        <w:rPr>
          <w:rFonts w:ascii="Arial" w:eastAsia="Arial-BoldMT" w:hAnsi="Arial" w:cs="Arial"/>
          <w:color w:val="000000"/>
          <w:shd w:val="clear" w:color="auto" w:fill="FFFFFF"/>
          <w:lang/>
        </w:rPr>
        <w:t xml:space="preserve"> Hunedoara, Primarului, Serviciului Juridic, </w:t>
      </w:r>
      <w:proofErr w:type="spellStart"/>
      <w:r w:rsidRPr="00CF3045">
        <w:rPr>
          <w:rFonts w:ascii="Arial" w:eastAsia="Arial-BoldMT" w:hAnsi="Arial" w:cs="Arial"/>
          <w:color w:val="000000"/>
          <w:shd w:val="clear" w:color="auto" w:fill="FFFFFF"/>
          <w:lang/>
        </w:rPr>
        <w:t>Administraţie</w:t>
      </w:r>
      <w:proofErr w:type="spellEnd"/>
      <w:r w:rsidRPr="00CF3045">
        <w:rPr>
          <w:rFonts w:ascii="Arial" w:eastAsia="Arial-BoldMT" w:hAnsi="Arial" w:cs="Arial"/>
          <w:color w:val="000000"/>
          <w:shd w:val="clear" w:color="auto" w:fill="FFFFFF"/>
          <w:lang/>
        </w:rPr>
        <w:t xml:space="preserve"> publică locală și Autoritate tutelară, </w:t>
      </w:r>
      <w:proofErr w:type="spellStart"/>
      <w:r w:rsidRPr="00CF3045">
        <w:rPr>
          <w:rFonts w:ascii="Arial" w:eastAsia="Arial-BoldMT" w:hAnsi="Arial" w:cs="Arial"/>
          <w:color w:val="000000"/>
          <w:shd w:val="clear" w:color="auto" w:fill="FFFFFF"/>
          <w:lang/>
        </w:rPr>
        <w:t>Direcţia</w:t>
      </w:r>
      <w:proofErr w:type="spellEnd"/>
      <w:r w:rsidRPr="00CF3045">
        <w:rPr>
          <w:rFonts w:ascii="Arial" w:eastAsia="Arial-BoldMT" w:hAnsi="Arial" w:cs="Arial"/>
          <w:color w:val="000000"/>
          <w:shd w:val="clear" w:color="auto" w:fill="FFFFFF"/>
          <w:lang/>
        </w:rPr>
        <w:t xml:space="preserve"> Amenajarea teritoriului </w:t>
      </w:r>
      <w:proofErr w:type="spellStart"/>
      <w:r w:rsidRPr="00CF3045">
        <w:rPr>
          <w:rFonts w:ascii="Arial" w:eastAsia="Arial-BoldMT" w:hAnsi="Arial" w:cs="Arial"/>
          <w:color w:val="000000"/>
          <w:shd w:val="clear" w:color="auto" w:fill="FFFFFF"/>
          <w:lang/>
        </w:rPr>
        <w:t>şi</w:t>
      </w:r>
      <w:proofErr w:type="spellEnd"/>
      <w:r w:rsidRPr="00CF3045">
        <w:rPr>
          <w:rFonts w:ascii="Arial" w:eastAsia="Arial-BoldMT" w:hAnsi="Arial" w:cs="Arial"/>
          <w:color w:val="000000"/>
          <w:shd w:val="clear" w:color="auto" w:fill="FFFFFF"/>
          <w:lang/>
        </w:rPr>
        <w:t xml:space="preserve"> urbanism – Biroul Urbanism, Direcției Patrimoniu, Serviciului </w:t>
      </w:r>
      <w:r w:rsidRPr="00CF3045">
        <w:rPr>
          <w:rFonts w:ascii="Arial" w:eastAsia="Arial" w:hAnsi="Arial" w:cs="Arial"/>
          <w:lang w:eastAsia="hi-IN" w:bidi="hi-IN"/>
        </w:rPr>
        <w:t>Investiții, Monitorizarea Serviciilor Comunitare de Utilități Publice,</w:t>
      </w:r>
      <w:r w:rsidRPr="00CF3045">
        <w:rPr>
          <w:rFonts w:ascii="Arial" w:eastAsia="Arial-BoldMT" w:hAnsi="Arial" w:cs="Arial"/>
          <w:color w:val="000000"/>
          <w:shd w:val="clear" w:color="auto" w:fill="FFFFFF"/>
          <w:lang/>
        </w:rPr>
        <w:t xml:space="preserve"> Compartimentului Audit Intern, Biroului Informatică și tehnică de calcul, Biroului Comunicare, promovare, relații cu investitorii, Serviciului Informații pentru Cetățeni și Relații Publice, Monitorul Oficial Local, relația cu mediul asociativ și se va publica pe site-ul Primăriei municipiului Hunedoara </w:t>
      </w:r>
      <w:hyperlink r:id="rId7" w:history="1">
        <w:r w:rsidRPr="00CF3045">
          <w:rPr>
            <w:rFonts w:ascii="Arial" w:eastAsia="Arial-BoldMT" w:hAnsi="Arial" w:cs="Arial"/>
            <w:color w:val="000080"/>
            <w:u w:val="single"/>
            <w:shd w:val="clear" w:color="auto" w:fill="FFFFFF"/>
            <w:lang/>
          </w:rPr>
          <w:t>www.primariahunedoara.ro</w:t>
        </w:r>
      </w:hyperlink>
      <w:r w:rsidRPr="00CF3045">
        <w:rPr>
          <w:rFonts w:ascii="Arial" w:eastAsia="Arial-BoldMT" w:hAnsi="Arial" w:cs="Arial"/>
          <w:color w:val="000000"/>
          <w:shd w:val="clear" w:color="auto" w:fill="FFFFFF"/>
          <w:lang/>
        </w:rPr>
        <w:t>.</w:t>
      </w:r>
    </w:p>
    <w:p w14:paraId="10C0CF50" w14:textId="77777777" w:rsidR="00CF3045" w:rsidRPr="00CF3045" w:rsidRDefault="00CF3045" w:rsidP="00CF3045">
      <w:pPr>
        <w:widowControl w:val="0"/>
        <w:numPr>
          <w:ilvl w:val="0"/>
          <w:numId w:val="5"/>
        </w:numPr>
        <w:spacing w:line="240" w:lineRule="auto"/>
        <w:jc w:val="center"/>
        <w:textAlignment w:val="baseline"/>
        <w:rPr>
          <w:rFonts w:ascii="Arial" w:hAnsi="Arial" w:cs="Arial"/>
          <w:b/>
          <w:bCs/>
          <w:sz w:val="22"/>
          <w:szCs w:val="22"/>
        </w:rPr>
      </w:pPr>
    </w:p>
    <w:p w14:paraId="4FDDF392" w14:textId="77777777" w:rsidR="00CF3045" w:rsidRPr="00CF3045" w:rsidRDefault="00CF3045" w:rsidP="00CF3045">
      <w:pPr>
        <w:widowControl w:val="0"/>
        <w:numPr>
          <w:ilvl w:val="0"/>
          <w:numId w:val="5"/>
        </w:numPr>
        <w:spacing w:line="240" w:lineRule="auto"/>
        <w:jc w:val="center"/>
        <w:textAlignment w:val="baseline"/>
        <w:rPr>
          <w:rFonts w:ascii="Arial" w:hAnsi="Arial" w:cs="Arial"/>
          <w:b/>
          <w:bCs/>
          <w:sz w:val="22"/>
          <w:szCs w:val="22"/>
        </w:rPr>
      </w:pPr>
    </w:p>
    <w:p w14:paraId="10D61B22" w14:textId="77777777" w:rsidR="00CF3045" w:rsidRPr="00CF3045" w:rsidRDefault="00CF3045" w:rsidP="00CF3045">
      <w:pPr>
        <w:widowControl w:val="0"/>
        <w:numPr>
          <w:ilvl w:val="0"/>
          <w:numId w:val="5"/>
        </w:numPr>
        <w:spacing w:line="240" w:lineRule="auto"/>
        <w:jc w:val="center"/>
        <w:textAlignment w:val="baseline"/>
        <w:rPr>
          <w:rFonts w:ascii="Arial" w:hAnsi="Arial" w:cs="Arial"/>
          <w:b/>
          <w:bCs/>
          <w:sz w:val="22"/>
          <w:szCs w:val="22"/>
        </w:rPr>
      </w:pPr>
    </w:p>
    <w:p w14:paraId="00DB9AD5" w14:textId="77777777" w:rsidR="00CF3045" w:rsidRPr="00CF3045" w:rsidRDefault="00CF3045" w:rsidP="00CF3045">
      <w:pPr>
        <w:widowControl w:val="0"/>
        <w:numPr>
          <w:ilvl w:val="0"/>
          <w:numId w:val="5"/>
        </w:numPr>
        <w:spacing w:line="240" w:lineRule="auto"/>
        <w:jc w:val="center"/>
        <w:textAlignment w:val="baseline"/>
        <w:rPr>
          <w:rFonts w:ascii="Arial" w:hAnsi="Arial" w:cs="Arial"/>
          <w:b/>
          <w:bCs/>
          <w:sz w:val="22"/>
          <w:szCs w:val="22"/>
        </w:rPr>
      </w:pPr>
    </w:p>
    <w:p w14:paraId="03CF88B1" w14:textId="77777777" w:rsidR="00CF3045" w:rsidRPr="00CF3045" w:rsidRDefault="00CF3045" w:rsidP="00CF3045">
      <w:pPr>
        <w:widowControl w:val="0"/>
        <w:numPr>
          <w:ilvl w:val="0"/>
          <w:numId w:val="5"/>
        </w:numPr>
        <w:spacing w:line="240" w:lineRule="auto"/>
        <w:jc w:val="center"/>
        <w:textAlignment w:val="baseline"/>
        <w:rPr>
          <w:rFonts w:ascii="Arial" w:hAnsi="Arial" w:cs="Arial"/>
          <w:b/>
          <w:bCs/>
          <w:sz w:val="22"/>
          <w:szCs w:val="22"/>
        </w:rPr>
      </w:pPr>
      <w:r w:rsidRPr="00CF3045">
        <w:rPr>
          <w:rFonts w:ascii="Arial" w:hAnsi="Arial" w:cs="Arial"/>
          <w:b/>
          <w:bCs/>
          <w:sz w:val="22"/>
          <w:szCs w:val="22"/>
        </w:rPr>
        <w:t>INIȚIATOR,</w:t>
      </w:r>
    </w:p>
    <w:p w14:paraId="4BBBA154" w14:textId="77777777" w:rsidR="00CF3045" w:rsidRPr="00CF3045" w:rsidRDefault="00CF3045" w:rsidP="00CF3045">
      <w:pPr>
        <w:widowControl w:val="0"/>
        <w:numPr>
          <w:ilvl w:val="0"/>
          <w:numId w:val="5"/>
        </w:numPr>
        <w:spacing w:line="240" w:lineRule="auto"/>
        <w:jc w:val="center"/>
        <w:rPr>
          <w:rFonts w:ascii="Arial" w:eastAsia="SimSun" w:hAnsi="Arial" w:cs="Arial"/>
          <w:b/>
          <w:bCs/>
          <w:sz w:val="22"/>
          <w:szCs w:val="22"/>
          <w:lang w:eastAsia="hi-IN" w:bidi="hi-IN"/>
        </w:rPr>
      </w:pPr>
      <w:r w:rsidRPr="00CF3045">
        <w:rPr>
          <w:rFonts w:ascii="Arial" w:eastAsia="SimSun" w:hAnsi="Arial" w:cs="Arial"/>
          <w:b/>
          <w:bCs/>
          <w:sz w:val="22"/>
          <w:szCs w:val="22"/>
          <w:lang w:eastAsia="hi-IN" w:bidi="hi-IN"/>
        </w:rPr>
        <w:t>VICEPRIMAR,</w:t>
      </w:r>
    </w:p>
    <w:p w14:paraId="7828ED3C" w14:textId="77777777" w:rsidR="00CF3045" w:rsidRPr="00CF3045" w:rsidRDefault="00CF3045" w:rsidP="00CF3045">
      <w:pPr>
        <w:widowControl w:val="0"/>
        <w:numPr>
          <w:ilvl w:val="0"/>
          <w:numId w:val="5"/>
        </w:numPr>
        <w:spacing w:line="240" w:lineRule="auto"/>
        <w:jc w:val="center"/>
        <w:rPr>
          <w:rFonts w:ascii="Arial" w:eastAsia="SimSun" w:hAnsi="Arial" w:cs="Arial"/>
          <w:b/>
          <w:bCs/>
          <w:sz w:val="22"/>
          <w:szCs w:val="22"/>
          <w:lang w:eastAsia="hi-IN" w:bidi="hi-IN"/>
        </w:rPr>
      </w:pPr>
      <w:r w:rsidRPr="00CF3045">
        <w:rPr>
          <w:rFonts w:ascii="Arial" w:eastAsia="SimSun" w:hAnsi="Arial" w:cs="Arial"/>
          <w:b/>
          <w:bCs/>
          <w:sz w:val="22"/>
          <w:szCs w:val="22"/>
          <w:lang w:eastAsia="hi-IN" w:bidi="hi-IN"/>
        </w:rPr>
        <w:t>MIRCEA MARCEL  POPA</w:t>
      </w:r>
    </w:p>
    <w:p w14:paraId="55220FF4" w14:textId="77777777" w:rsidR="00CF3045" w:rsidRPr="00CF3045" w:rsidRDefault="00CF3045" w:rsidP="00CF3045">
      <w:pPr>
        <w:widowControl w:val="0"/>
        <w:spacing w:line="240" w:lineRule="auto"/>
        <w:jc w:val="center"/>
        <w:rPr>
          <w:rFonts w:ascii="Arial" w:eastAsia="SimSun" w:hAnsi="Arial" w:cs="Arial"/>
          <w:b/>
          <w:bCs/>
          <w:sz w:val="22"/>
          <w:szCs w:val="22"/>
          <w:lang w:eastAsia="hi-IN" w:bidi="hi-IN"/>
        </w:rPr>
      </w:pPr>
    </w:p>
    <w:p w14:paraId="16CAF8E8" w14:textId="77777777" w:rsidR="00CF3045" w:rsidRPr="00CF3045" w:rsidRDefault="00CF3045" w:rsidP="00CF3045">
      <w:pPr>
        <w:widowControl w:val="0"/>
        <w:spacing w:line="240" w:lineRule="auto"/>
        <w:jc w:val="center"/>
        <w:rPr>
          <w:rFonts w:ascii="Arial" w:eastAsia="SimSun" w:hAnsi="Arial" w:cs="Arial"/>
          <w:b/>
          <w:bCs/>
          <w:sz w:val="22"/>
          <w:szCs w:val="22"/>
          <w:lang w:eastAsia="hi-IN" w:bidi="hi-IN"/>
        </w:rPr>
      </w:pPr>
    </w:p>
    <w:p w14:paraId="03BB9A07" w14:textId="77777777" w:rsidR="00CF3045" w:rsidRPr="00CF3045" w:rsidRDefault="00CF3045" w:rsidP="00CF3045">
      <w:pPr>
        <w:widowControl w:val="0"/>
        <w:numPr>
          <w:ilvl w:val="0"/>
          <w:numId w:val="5"/>
        </w:numPr>
        <w:spacing w:line="240" w:lineRule="auto"/>
        <w:jc w:val="center"/>
        <w:textAlignment w:val="baseline"/>
        <w:rPr>
          <w:rFonts w:ascii="Arial" w:hAnsi="Arial" w:cs="Arial"/>
          <w:b/>
          <w:color w:val="000000"/>
          <w:sz w:val="22"/>
          <w:szCs w:val="22"/>
        </w:rPr>
      </w:pPr>
      <w:r w:rsidRPr="00CF3045">
        <w:rPr>
          <w:rFonts w:ascii="Arial" w:hAnsi="Arial" w:cs="Arial"/>
          <w:b/>
          <w:bCs/>
          <w:sz w:val="22"/>
          <w:szCs w:val="22"/>
        </w:rPr>
        <w:t xml:space="preserve">                                                                                                             A</w:t>
      </w:r>
      <w:r w:rsidRPr="00CF3045">
        <w:rPr>
          <w:rFonts w:ascii="Arial" w:hAnsi="Arial" w:cs="Arial"/>
          <w:b/>
          <w:color w:val="000000"/>
          <w:sz w:val="22"/>
          <w:szCs w:val="22"/>
        </w:rPr>
        <w:t xml:space="preserve">VIZAT </w:t>
      </w:r>
    </w:p>
    <w:p w14:paraId="4F10A56E" w14:textId="77777777" w:rsidR="00CF3045" w:rsidRPr="00CF3045" w:rsidRDefault="00CF3045" w:rsidP="00CF3045">
      <w:pPr>
        <w:widowControl w:val="0"/>
        <w:numPr>
          <w:ilvl w:val="0"/>
          <w:numId w:val="5"/>
        </w:numPr>
        <w:spacing w:line="240" w:lineRule="auto"/>
        <w:jc w:val="center"/>
        <w:textAlignment w:val="baseline"/>
        <w:rPr>
          <w:rFonts w:ascii="Arial" w:hAnsi="Arial" w:cs="Arial"/>
          <w:b/>
          <w:color w:val="000000"/>
          <w:sz w:val="22"/>
          <w:szCs w:val="22"/>
        </w:rPr>
      </w:pPr>
      <w:r w:rsidRPr="00CF3045">
        <w:rPr>
          <w:rFonts w:ascii="Arial" w:hAnsi="Arial" w:cs="Arial"/>
          <w:b/>
          <w:color w:val="000000"/>
          <w:sz w:val="22"/>
          <w:szCs w:val="22"/>
        </w:rPr>
        <w:t xml:space="preserve">                                                                                                                  SECRETAR GENERAL,       </w:t>
      </w:r>
    </w:p>
    <w:p w14:paraId="4CA75137" w14:textId="77777777" w:rsidR="00CF3045" w:rsidRPr="00CF3045" w:rsidRDefault="00CF3045" w:rsidP="00CF3045">
      <w:pPr>
        <w:widowControl w:val="0"/>
        <w:numPr>
          <w:ilvl w:val="0"/>
          <w:numId w:val="5"/>
        </w:numPr>
        <w:spacing w:line="240" w:lineRule="auto"/>
        <w:jc w:val="center"/>
        <w:textAlignment w:val="baseline"/>
      </w:pPr>
      <w:r w:rsidRPr="00CF3045">
        <w:rPr>
          <w:rFonts w:ascii="Arial" w:hAnsi="Arial" w:cs="Arial"/>
          <w:b/>
          <w:color w:val="000000"/>
          <w:sz w:val="22"/>
          <w:szCs w:val="22"/>
        </w:rPr>
        <w:t xml:space="preserve">                                                                                                                       </w:t>
      </w:r>
      <w:proofErr w:type="spellStart"/>
      <w:r w:rsidRPr="00CF3045">
        <w:rPr>
          <w:rFonts w:ascii="Arial" w:hAnsi="Arial" w:cs="Arial"/>
          <w:b/>
          <w:color w:val="000000"/>
          <w:sz w:val="22"/>
          <w:szCs w:val="22"/>
        </w:rPr>
        <w:t>Militon</w:t>
      </w:r>
      <w:proofErr w:type="spellEnd"/>
      <w:r w:rsidRPr="00CF3045">
        <w:rPr>
          <w:rFonts w:ascii="Arial" w:hAnsi="Arial" w:cs="Arial"/>
          <w:b/>
          <w:color w:val="000000"/>
          <w:sz w:val="22"/>
          <w:szCs w:val="22"/>
        </w:rPr>
        <w:t xml:space="preserve"> </w:t>
      </w:r>
      <w:proofErr w:type="spellStart"/>
      <w:r w:rsidRPr="00CF3045">
        <w:rPr>
          <w:rFonts w:ascii="Arial" w:hAnsi="Arial" w:cs="Arial"/>
          <w:b/>
          <w:color w:val="000000"/>
          <w:sz w:val="22"/>
          <w:szCs w:val="22"/>
        </w:rPr>
        <w:t>Dănuţ</w:t>
      </w:r>
      <w:proofErr w:type="spellEnd"/>
      <w:r w:rsidRPr="00CF3045">
        <w:rPr>
          <w:rFonts w:ascii="Arial" w:hAnsi="Arial" w:cs="Arial"/>
          <w:b/>
          <w:color w:val="000000"/>
          <w:sz w:val="22"/>
          <w:szCs w:val="22"/>
        </w:rPr>
        <w:t xml:space="preserve"> Laslău</w:t>
      </w:r>
    </w:p>
    <w:p w14:paraId="49E3862B" w14:textId="77777777" w:rsidR="00CF3045" w:rsidRPr="00CF3045" w:rsidRDefault="00CF3045" w:rsidP="00CF3045">
      <w:pPr>
        <w:widowControl w:val="0"/>
        <w:spacing w:after="120" w:line="240" w:lineRule="auto"/>
        <w:rPr>
          <w:rFonts w:eastAsia="SimSun" w:cs="Arial"/>
          <w:lang w:eastAsia="hi-IN" w:bidi="hi-IN"/>
        </w:rPr>
      </w:pPr>
    </w:p>
    <w:p w14:paraId="389EFBA2" w14:textId="77777777" w:rsidR="00CF3045" w:rsidRPr="00CF3045" w:rsidRDefault="00CF3045" w:rsidP="00CF3045">
      <w:pPr>
        <w:widowControl w:val="0"/>
        <w:spacing w:after="120" w:line="240" w:lineRule="auto"/>
        <w:rPr>
          <w:rFonts w:eastAsia="SimSun" w:cs="Arial"/>
          <w:lang w:eastAsia="hi-IN" w:bidi="hi-IN"/>
        </w:rPr>
      </w:pPr>
    </w:p>
    <w:p w14:paraId="462851CA" w14:textId="77777777" w:rsidR="00CF3045" w:rsidRPr="00CF3045" w:rsidRDefault="00CF3045" w:rsidP="00CF3045">
      <w:pPr>
        <w:widowControl w:val="0"/>
        <w:spacing w:after="120" w:line="240" w:lineRule="auto"/>
        <w:rPr>
          <w:rFonts w:eastAsia="SimSun" w:cs="Arial"/>
          <w:lang w:eastAsia="hi-IN" w:bidi="hi-IN"/>
        </w:rPr>
      </w:pPr>
    </w:p>
    <w:p w14:paraId="77AAE6DA" w14:textId="55D0AE69" w:rsidR="000355A4" w:rsidRPr="00CF3045" w:rsidRDefault="000355A4" w:rsidP="00CF3045"/>
    <w:sectPr w:rsidR="000355A4" w:rsidRPr="00CF3045"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charset w:val="00"/>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4D0465"/>
    <w:rsid w:val="006C15F0"/>
    <w:rsid w:val="006D1267"/>
    <w:rsid w:val="006E0806"/>
    <w:rsid w:val="00754786"/>
    <w:rsid w:val="007711A9"/>
    <w:rsid w:val="0077460D"/>
    <w:rsid w:val="00821DD1"/>
    <w:rsid w:val="00855E89"/>
    <w:rsid w:val="0087231B"/>
    <w:rsid w:val="008D77B9"/>
    <w:rsid w:val="008E7D2E"/>
    <w:rsid w:val="00B37CCA"/>
    <w:rsid w:val="00B54A02"/>
    <w:rsid w:val="00B629B0"/>
    <w:rsid w:val="00BF18F4"/>
    <w:rsid w:val="00BF2EC2"/>
    <w:rsid w:val="00CF3045"/>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hunedoar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146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2022-11-29T12:30:00Z</dcterms:created>
  <dcterms:modified xsi:type="dcterms:W3CDTF">2023-09-28T12:16:00Z</dcterms:modified>
</cp:coreProperties>
</file>