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434"/>
        <w:gridCol w:w="3647"/>
        <w:gridCol w:w="3003"/>
      </w:tblGrid>
      <w:tr w:rsidR="006C15F0" w:rsidRPr="006C15F0" w14:paraId="7FD4DF69" w14:textId="77777777" w:rsidTr="00A3278C">
        <w:trPr>
          <w:trHeight w:val="988"/>
        </w:trPr>
        <w:tc>
          <w:tcPr>
            <w:tcW w:w="3434" w:type="dxa"/>
            <w:shd w:val="clear" w:color="auto" w:fill="FFFFFF"/>
          </w:tcPr>
          <w:p w14:paraId="204513E1" w14:textId="77777777" w:rsidR="006C15F0" w:rsidRPr="006C15F0" w:rsidRDefault="006C15F0" w:rsidP="006C15F0">
            <w:pPr>
              <w:spacing w:line="240" w:lineRule="auto"/>
              <w:ind w:left="-14" w:right="111"/>
              <w:rPr>
                <w:rFonts w:ascii="Arial" w:hAnsi="Arial" w:cs="Arial"/>
                <w:b/>
                <w:kern w:val="0"/>
              </w:rPr>
            </w:pPr>
            <w:r w:rsidRPr="006C15F0">
              <w:rPr>
                <w:rFonts w:ascii="Arial" w:hAnsi="Arial" w:cs="Arial"/>
                <w:b/>
                <w:kern w:val="0"/>
              </w:rPr>
              <w:t>ROMÂNIA</w:t>
            </w:r>
          </w:p>
          <w:p w14:paraId="1518512C" w14:textId="77777777" w:rsidR="006C15F0" w:rsidRPr="006C15F0" w:rsidRDefault="006C15F0" w:rsidP="006C15F0">
            <w:pPr>
              <w:spacing w:line="240" w:lineRule="auto"/>
              <w:rPr>
                <w:rFonts w:ascii="Arial" w:hAnsi="Arial" w:cs="Arial"/>
                <w:b/>
                <w:kern w:val="0"/>
              </w:rPr>
            </w:pPr>
            <w:r w:rsidRPr="006C15F0">
              <w:rPr>
                <w:rFonts w:ascii="Arial" w:hAnsi="Arial" w:cs="Arial"/>
                <w:b/>
                <w:kern w:val="0"/>
              </w:rPr>
              <w:t>JUDEŢUL HUNEDOARA</w:t>
            </w:r>
          </w:p>
          <w:p w14:paraId="60EEB277" w14:textId="77777777" w:rsidR="006C15F0" w:rsidRPr="006C15F0" w:rsidRDefault="006C15F0" w:rsidP="006C15F0">
            <w:pPr>
              <w:spacing w:line="240" w:lineRule="auto"/>
              <w:rPr>
                <w:rFonts w:ascii="Arial" w:hAnsi="Arial" w:cs="Arial"/>
                <w:b/>
                <w:kern w:val="0"/>
              </w:rPr>
            </w:pPr>
            <w:r w:rsidRPr="006C15F0">
              <w:rPr>
                <w:rFonts w:ascii="Arial" w:hAnsi="Arial" w:cs="Arial"/>
                <w:b/>
                <w:kern w:val="0"/>
              </w:rPr>
              <w:t>MUNICIPIUL HUNEDOARA</w:t>
            </w:r>
          </w:p>
          <w:p w14:paraId="404162E3" w14:textId="77777777" w:rsidR="006C15F0" w:rsidRPr="006C15F0" w:rsidRDefault="006C15F0" w:rsidP="006C15F0">
            <w:pPr>
              <w:spacing w:line="240" w:lineRule="auto"/>
              <w:rPr>
                <w:kern w:val="0"/>
                <w:sz w:val="20"/>
                <w:szCs w:val="20"/>
              </w:rPr>
            </w:pPr>
            <w:r w:rsidRPr="006C15F0">
              <w:rPr>
                <w:rFonts w:ascii="Arial" w:hAnsi="Arial" w:cs="Arial"/>
                <w:b/>
                <w:kern w:val="0"/>
              </w:rPr>
              <w:t>CONSILIUL LOCAL</w:t>
            </w:r>
          </w:p>
        </w:tc>
        <w:tc>
          <w:tcPr>
            <w:tcW w:w="3647" w:type="dxa"/>
            <w:shd w:val="clear" w:color="auto" w:fill="FFFFFF"/>
          </w:tcPr>
          <w:p w14:paraId="277B6845" w14:textId="4DA81C8E" w:rsidR="006C15F0" w:rsidRPr="006C15F0" w:rsidRDefault="006C15F0" w:rsidP="006C15F0">
            <w:pPr>
              <w:spacing w:line="240" w:lineRule="auto"/>
              <w:jc w:val="center"/>
              <w:rPr>
                <w:rFonts w:ascii="Arial" w:hAnsi="Arial" w:cs="Arial"/>
                <w:b/>
                <w:kern w:val="0"/>
              </w:rPr>
            </w:pPr>
            <w:r w:rsidRPr="006C15F0">
              <w:rPr>
                <w:noProof/>
                <w:kern w:val="0"/>
                <w:sz w:val="20"/>
                <w:szCs w:val="20"/>
              </w:rPr>
              <w:drawing>
                <wp:inline distT="0" distB="0" distL="0" distR="0" wp14:anchorId="0262B84D" wp14:editId="3DAA69C2">
                  <wp:extent cx="466725" cy="628650"/>
                  <wp:effectExtent l="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tc>
        <w:tc>
          <w:tcPr>
            <w:tcW w:w="3003" w:type="dxa"/>
            <w:shd w:val="clear" w:color="auto" w:fill="FFFFFF"/>
          </w:tcPr>
          <w:p w14:paraId="445BF5AF" w14:textId="77777777" w:rsidR="006C15F0" w:rsidRPr="006C15F0" w:rsidRDefault="006C15F0" w:rsidP="006C15F0">
            <w:pPr>
              <w:snapToGrid w:val="0"/>
              <w:spacing w:line="240" w:lineRule="auto"/>
              <w:jc w:val="center"/>
              <w:rPr>
                <w:rFonts w:ascii="Arial" w:hAnsi="Arial" w:cs="Arial"/>
                <w:b/>
                <w:kern w:val="0"/>
              </w:rPr>
            </w:pPr>
          </w:p>
          <w:p w14:paraId="16ED1384" w14:textId="77777777" w:rsidR="006C15F0" w:rsidRPr="006C15F0" w:rsidRDefault="006C15F0" w:rsidP="006C15F0">
            <w:pPr>
              <w:spacing w:line="240" w:lineRule="auto"/>
              <w:jc w:val="center"/>
              <w:rPr>
                <w:rFonts w:ascii="Arial" w:hAnsi="Arial" w:cs="Arial"/>
                <w:b/>
                <w:kern w:val="0"/>
              </w:rPr>
            </w:pPr>
            <w:r w:rsidRPr="006C15F0">
              <w:rPr>
                <w:rFonts w:ascii="Arial" w:hAnsi="Arial" w:cs="Arial"/>
                <w:b/>
                <w:kern w:val="0"/>
              </w:rPr>
              <w:t>Proiect de Hotărâre</w:t>
            </w:r>
          </w:p>
          <w:p w14:paraId="201279BC" w14:textId="77777777" w:rsidR="006C15F0" w:rsidRPr="006C15F0" w:rsidRDefault="006C15F0" w:rsidP="006C15F0">
            <w:pPr>
              <w:spacing w:line="240" w:lineRule="auto"/>
              <w:jc w:val="center"/>
              <w:rPr>
                <w:kern w:val="0"/>
                <w:sz w:val="20"/>
                <w:szCs w:val="20"/>
              </w:rPr>
            </w:pPr>
            <w:r w:rsidRPr="006C15F0">
              <w:rPr>
                <w:rFonts w:ascii="Arial" w:hAnsi="Arial" w:cs="Arial"/>
                <w:b/>
                <w:kern w:val="0"/>
              </w:rPr>
              <w:t>Nr. 72/08.02.2023</w:t>
            </w:r>
          </w:p>
        </w:tc>
      </w:tr>
    </w:tbl>
    <w:p w14:paraId="248BAF3D" w14:textId="77777777" w:rsidR="006C15F0" w:rsidRPr="006C15F0" w:rsidRDefault="006C15F0" w:rsidP="006C15F0">
      <w:pPr>
        <w:autoSpaceDE w:val="0"/>
        <w:spacing w:line="240" w:lineRule="auto"/>
        <w:jc w:val="center"/>
        <w:rPr>
          <w:rFonts w:ascii="Arial" w:eastAsia="Arial" w:hAnsi="Arial" w:cs="Arial"/>
          <w:b/>
          <w:bCs/>
          <w:kern w:val="0"/>
          <w:u w:val="single"/>
        </w:rPr>
      </w:pPr>
    </w:p>
    <w:p w14:paraId="1DCE86D0" w14:textId="77777777" w:rsidR="006C15F0" w:rsidRPr="006C15F0" w:rsidRDefault="006C15F0" w:rsidP="006C15F0">
      <w:pPr>
        <w:autoSpaceDE w:val="0"/>
        <w:spacing w:line="240" w:lineRule="auto"/>
        <w:jc w:val="center"/>
        <w:rPr>
          <w:rFonts w:ascii="Arial" w:eastAsia="Arial" w:hAnsi="Arial" w:cs="Arial"/>
          <w:b/>
          <w:bCs/>
          <w:kern w:val="0"/>
          <w:sz w:val="22"/>
          <w:szCs w:val="22"/>
        </w:rPr>
      </w:pPr>
      <w:r w:rsidRPr="006C15F0">
        <w:rPr>
          <w:rFonts w:ascii="Arial" w:eastAsia="Arial" w:hAnsi="Arial" w:cs="Arial"/>
          <w:b/>
          <w:bCs/>
          <w:kern w:val="0"/>
          <w:sz w:val="22"/>
          <w:szCs w:val="22"/>
          <w:u w:val="single"/>
        </w:rPr>
        <w:t>HOTĂRÂREA  NR.      /2023</w:t>
      </w:r>
    </w:p>
    <w:p w14:paraId="17169043" w14:textId="77777777" w:rsidR="006C15F0" w:rsidRPr="006C15F0" w:rsidRDefault="006C15F0" w:rsidP="006C15F0">
      <w:pPr>
        <w:spacing w:line="240" w:lineRule="auto"/>
        <w:jc w:val="center"/>
        <w:rPr>
          <w:rFonts w:ascii="Arial" w:hAnsi="Arial" w:cs="Arial"/>
          <w:kern w:val="0"/>
          <w:sz w:val="22"/>
          <w:szCs w:val="22"/>
        </w:rPr>
      </w:pPr>
      <w:r w:rsidRPr="006C15F0">
        <w:rPr>
          <w:rFonts w:ascii="Arial" w:hAnsi="Arial" w:cs="Arial"/>
          <w:b/>
          <w:bCs/>
          <w:kern w:val="0"/>
          <w:sz w:val="22"/>
          <w:szCs w:val="22"/>
        </w:rPr>
        <w:t xml:space="preserve">privind aprobarea delegării de gestiune </w:t>
      </w:r>
      <w:r w:rsidRPr="006C15F0">
        <w:rPr>
          <w:rFonts w:ascii="Arial" w:hAnsi="Arial" w:cs="Arial"/>
          <w:b/>
          <w:kern w:val="0"/>
          <w:sz w:val="22"/>
          <w:szCs w:val="22"/>
        </w:rPr>
        <w:t>a unor activități edilitar-gospodărești a</w:t>
      </w:r>
      <w:r w:rsidRPr="006C15F0">
        <w:rPr>
          <w:rFonts w:ascii="Arial" w:hAnsi="Arial" w:cs="Arial"/>
          <w:b/>
          <w:bCs/>
          <w:kern w:val="0"/>
          <w:sz w:val="22"/>
          <w:szCs w:val="22"/>
        </w:rPr>
        <w:t xml:space="preserve"> serviciului public de administrare a domeniului public și privat al municipiului Hunedoara, precum și a Serviciului pentru gestionarea câinilor fără stăpân Hunedoara</w:t>
      </w:r>
    </w:p>
    <w:p w14:paraId="57A924BE" w14:textId="77777777" w:rsidR="006C15F0" w:rsidRPr="006C15F0" w:rsidRDefault="006C15F0" w:rsidP="006C15F0">
      <w:pPr>
        <w:autoSpaceDE w:val="0"/>
        <w:spacing w:line="240" w:lineRule="auto"/>
        <w:ind w:firstLine="708"/>
        <w:jc w:val="both"/>
        <w:rPr>
          <w:rFonts w:ascii="Arial" w:eastAsia="Arial" w:hAnsi="Arial" w:cs="Arial"/>
          <w:kern w:val="0"/>
          <w:sz w:val="22"/>
          <w:szCs w:val="22"/>
        </w:rPr>
      </w:pPr>
    </w:p>
    <w:p w14:paraId="0EF37507"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t>Consiliul Local al Municipiului Hunedoara,</w:t>
      </w:r>
    </w:p>
    <w:p w14:paraId="2CDD4584" w14:textId="77777777" w:rsidR="006C15F0" w:rsidRPr="006C15F0" w:rsidRDefault="006C15F0" w:rsidP="006C15F0">
      <w:pPr>
        <w:spacing w:line="240" w:lineRule="auto"/>
        <w:ind w:firstLine="708"/>
        <w:jc w:val="both"/>
        <w:rPr>
          <w:rFonts w:ascii="Arial" w:hAnsi="Arial" w:cs="Arial"/>
          <w:kern w:val="0"/>
          <w:sz w:val="22"/>
          <w:szCs w:val="22"/>
        </w:rPr>
      </w:pPr>
      <w:r w:rsidRPr="006C15F0">
        <w:rPr>
          <w:rFonts w:ascii="Arial" w:hAnsi="Arial" w:cs="Arial"/>
          <w:kern w:val="0"/>
          <w:sz w:val="22"/>
          <w:szCs w:val="22"/>
        </w:rPr>
        <w:t xml:space="preserve">Analizând Referatul de aprobare al Primarului municipiului Hunedoara nr.  12834/08.02.2023, prin care se propune aprobarea delegării de gestiune a unor activități edilitar-gospodărești a serviciului public de administrare a domeniului public și privat al municipiului Hunedoara, </w:t>
      </w:r>
      <w:r w:rsidRPr="006C15F0">
        <w:rPr>
          <w:rFonts w:ascii="Arial" w:hAnsi="Arial" w:cs="Arial"/>
          <w:bCs/>
          <w:kern w:val="0"/>
          <w:sz w:val="22"/>
          <w:szCs w:val="22"/>
        </w:rPr>
        <w:t>precum și a Serviciului pentru gestionarea câinilor fără stăpân Hunedoara</w:t>
      </w:r>
      <w:r w:rsidRPr="006C15F0">
        <w:rPr>
          <w:rFonts w:ascii="Arial" w:hAnsi="Arial" w:cs="Arial"/>
          <w:kern w:val="0"/>
          <w:sz w:val="22"/>
          <w:szCs w:val="22"/>
        </w:rPr>
        <w:t>;</w:t>
      </w:r>
    </w:p>
    <w:p w14:paraId="3FC0A6BB"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t>În temeiul prevederilor art. 3 alin. (1) lit. a), lit. b), lit. g), lit. j), lit. m), alin. (3),  art. 5 pct. 1 lit. b), pct. 2, pct. 3 lit. b) și lit. h), art. 7, art. 10, art. 28 lit. f) și j), art. 39, și art. 47 alin. (1) din Ordonanța Guvernului nr. 71/2002 privind organizarea și funcționarea serviciilor publice de administrare a domeniului public și privat de interes local, cu modificările și completările ulterioare;</w:t>
      </w:r>
    </w:p>
    <w:p w14:paraId="5CC91C3D"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color w:val="FF0000"/>
          <w:kern w:val="0"/>
          <w:sz w:val="22"/>
          <w:szCs w:val="22"/>
        </w:rPr>
        <w:tab/>
      </w:r>
      <w:r w:rsidRPr="006C15F0">
        <w:rPr>
          <w:rFonts w:ascii="Arial" w:hAnsi="Arial" w:cs="Arial"/>
          <w:kern w:val="0"/>
          <w:sz w:val="22"/>
          <w:szCs w:val="22"/>
        </w:rPr>
        <w:t xml:space="preserve">Conform prevederilor art. 284 și următoarele, art. 580 și următoarele din Ordonanța de Urgență nr.57/2019 privind Codul Administrativ, cu modificările și completările ulterioare, art. 1, art. 8 lit. b), lit. g), lit. j) și lit. p) din Ordonanța Guvernului nr. 21/2002 privind gospodărirea localităților urbane și rurale, cu modificările și completările ulterioare, art. 8 alin. (1) din Legea nr. 24/2007 privind reglementarea și administrarea spațiilor verzi din intravilanul localităților, republicată, cu modificările și completările ulterioare, </w:t>
      </w:r>
      <w:r w:rsidRPr="006C15F0">
        <w:rPr>
          <w:rFonts w:ascii="Arial" w:eastAsia="Arial" w:hAnsi="Arial" w:cs="Arial"/>
          <w:kern w:val="0"/>
          <w:sz w:val="22"/>
          <w:szCs w:val="22"/>
        </w:rPr>
        <w:t xml:space="preserve">Legii nr.273/2006 privind </w:t>
      </w:r>
      <w:proofErr w:type="spellStart"/>
      <w:r w:rsidRPr="006C15F0">
        <w:rPr>
          <w:rFonts w:ascii="Arial" w:eastAsia="Arial" w:hAnsi="Arial" w:cs="Arial"/>
          <w:kern w:val="0"/>
          <w:sz w:val="22"/>
          <w:szCs w:val="22"/>
        </w:rPr>
        <w:t>finanţele</w:t>
      </w:r>
      <w:proofErr w:type="spellEnd"/>
      <w:r w:rsidRPr="006C15F0">
        <w:rPr>
          <w:rFonts w:ascii="Arial" w:eastAsia="Arial" w:hAnsi="Arial" w:cs="Arial"/>
          <w:kern w:val="0"/>
          <w:sz w:val="22"/>
          <w:szCs w:val="22"/>
        </w:rPr>
        <w:t xml:space="preserve"> publice locale, cu modificările și completările ulterioare, Legii nr. 287/2009 privind Codul civil, republicată, cu modificările și completările</w:t>
      </w:r>
      <w:r w:rsidRPr="006C15F0">
        <w:rPr>
          <w:rFonts w:ascii="Arial" w:eastAsia="Arial" w:hAnsi="Arial" w:cs="Arial"/>
          <w:color w:val="000000"/>
          <w:kern w:val="0"/>
          <w:sz w:val="22"/>
          <w:szCs w:val="22"/>
        </w:rPr>
        <w:t xml:space="preserve"> ulterioare, </w:t>
      </w:r>
      <w:r w:rsidRPr="006C15F0">
        <w:rPr>
          <w:rFonts w:ascii="Arial" w:hAnsi="Arial" w:cs="Arial"/>
          <w:kern w:val="0"/>
          <w:sz w:val="22"/>
          <w:szCs w:val="22"/>
        </w:rPr>
        <w:t>precum și ale art. 4 lit. b) și art. 7 din Legea nr. 52/2003 privind transparența decizională în administrația publică, republicată, cu modificările și completările ulterioare;</w:t>
      </w:r>
    </w:p>
    <w:p w14:paraId="2A4D34DE" w14:textId="77777777" w:rsidR="006C15F0" w:rsidRPr="006C15F0" w:rsidRDefault="006C15F0" w:rsidP="006C15F0">
      <w:pPr>
        <w:spacing w:line="240" w:lineRule="auto"/>
        <w:ind w:firstLine="708"/>
        <w:jc w:val="both"/>
        <w:rPr>
          <w:rFonts w:ascii="Arial" w:hAnsi="Arial" w:cs="Arial"/>
          <w:kern w:val="0"/>
          <w:sz w:val="22"/>
          <w:szCs w:val="22"/>
        </w:rPr>
      </w:pPr>
      <w:r w:rsidRPr="006C15F0">
        <w:rPr>
          <w:rFonts w:ascii="Arial" w:hAnsi="Arial" w:cs="Arial"/>
          <w:kern w:val="0"/>
          <w:sz w:val="22"/>
          <w:szCs w:val="22"/>
        </w:rPr>
        <w:t xml:space="preserve">Având în vedere prevederile art. 1, art. 2 alin. (4) și art. 4 din </w:t>
      </w:r>
      <w:proofErr w:type="spellStart"/>
      <w:r w:rsidRPr="006C15F0">
        <w:rPr>
          <w:rFonts w:ascii="Arial" w:hAnsi="Arial" w:cs="Arial"/>
          <w:kern w:val="0"/>
          <w:sz w:val="22"/>
          <w:szCs w:val="22"/>
        </w:rPr>
        <w:t>Ordonanţa</w:t>
      </w:r>
      <w:proofErr w:type="spellEnd"/>
      <w:r w:rsidRPr="006C15F0">
        <w:rPr>
          <w:rFonts w:ascii="Arial" w:hAnsi="Arial" w:cs="Arial"/>
          <w:kern w:val="0"/>
          <w:sz w:val="22"/>
          <w:szCs w:val="22"/>
        </w:rPr>
        <w:t xml:space="preserve"> de </w:t>
      </w:r>
      <w:proofErr w:type="spellStart"/>
      <w:r w:rsidRPr="006C15F0">
        <w:rPr>
          <w:rFonts w:ascii="Arial" w:hAnsi="Arial" w:cs="Arial"/>
          <w:kern w:val="0"/>
          <w:sz w:val="22"/>
          <w:szCs w:val="22"/>
        </w:rPr>
        <w:t>urgenţă</w:t>
      </w:r>
      <w:proofErr w:type="spellEnd"/>
      <w:r w:rsidRPr="006C15F0">
        <w:rPr>
          <w:rFonts w:ascii="Arial" w:hAnsi="Arial" w:cs="Arial"/>
          <w:kern w:val="0"/>
          <w:sz w:val="22"/>
          <w:szCs w:val="22"/>
        </w:rPr>
        <w:t xml:space="preserve"> nr. 155/2001 privind aprobarea programului de gestionare a câinilor fără stăpân, cu modificările și completările ulterioare, ale art. 2 lit. a), lit. k), lit. m), lit. n), art. 3 și art. 5 și următoarele  din Normele metodologice de aplicare a </w:t>
      </w:r>
      <w:proofErr w:type="spellStart"/>
      <w:r w:rsidRPr="006C15F0">
        <w:rPr>
          <w:rFonts w:ascii="Arial" w:hAnsi="Arial" w:cs="Arial"/>
          <w:kern w:val="0"/>
          <w:sz w:val="22"/>
          <w:szCs w:val="22"/>
        </w:rPr>
        <w:t>Ordonanţei</w:t>
      </w:r>
      <w:proofErr w:type="spellEnd"/>
      <w:r w:rsidRPr="006C15F0">
        <w:rPr>
          <w:rFonts w:ascii="Arial" w:hAnsi="Arial" w:cs="Arial"/>
          <w:kern w:val="0"/>
          <w:sz w:val="22"/>
          <w:szCs w:val="22"/>
        </w:rPr>
        <w:t xml:space="preserve"> de </w:t>
      </w:r>
      <w:proofErr w:type="spellStart"/>
      <w:r w:rsidRPr="006C15F0">
        <w:rPr>
          <w:rFonts w:ascii="Arial" w:hAnsi="Arial" w:cs="Arial"/>
          <w:kern w:val="0"/>
          <w:sz w:val="22"/>
          <w:szCs w:val="22"/>
        </w:rPr>
        <w:t>urgenţă</w:t>
      </w:r>
      <w:proofErr w:type="spellEnd"/>
      <w:r w:rsidRPr="006C15F0">
        <w:rPr>
          <w:rFonts w:ascii="Arial" w:hAnsi="Arial" w:cs="Arial"/>
          <w:kern w:val="0"/>
          <w:sz w:val="22"/>
          <w:szCs w:val="22"/>
        </w:rPr>
        <w:t xml:space="preserve"> a Guvernului nr. 155/2001 privind aprobarea programului de gestionare a câinilor fără stăpân, aprobate prin Hotărârea Guvernului nr. 1059/2013, ale Legii nr. 205/2004 privind </w:t>
      </w:r>
      <w:proofErr w:type="spellStart"/>
      <w:r w:rsidRPr="006C15F0">
        <w:rPr>
          <w:rFonts w:ascii="Arial" w:hAnsi="Arial" w:cs="Arial"/>
          <w:kern w:val="0"/>
          <w:sz w:val="22"/>
          <w:szCs w:val="22"/>
        </w:rPr>
        <w:t>protecţia</w:t>
      </w:r>
      <w:proofErr w:type="spellEnd"/>
      <w:r w:rsidRPr="006C15F0">
        <w:rPr>
          <w:rFonts w:ascii="Arial" w:hAnsi="Arial" w:cs="Arial"/>
          <w:kern w:val="0"/>
          <w:sz w:val="22"/>
          <w:szCs w:val="22"/>
        </w:rPr>
        <w:t xml:space="preserve"> animalelor, republicată, cu modificările și completările ulterioare; </w:t>
      </w:r>
    </w:p>
    <w:p w14:paraId="6EF1E0EB" w14:textId="77777777" w:rsidR="006C15F0" w:rsidRPr="006C15F0" w:rsidRDefault="006C15F0" w:rsidP="006C15F0">
      <w:pPr>
        <w:spacing w:line="240" w:lineRule="auto"/>
        <w:ind w:firstLine="708"/>
        <w:jc w:val="both"/>
        <w:rPr>
          <w:rFonts w:ascii="Arial" w:hAnsi="Arial" w:cs="Arial"/>
          <w:kern w:val="0"/>
          <w:sz w:val="22"/>
          <w:szCs w:val="22"/>
        </w:rPr>
      </w:pPr>
      <w:r w:rsidRPr="006C15F0">
        <w:rPr>
          <w:rFonts w:ascii="Arial" w:hAnsi="Arial" w:cs="Arial"/>
          <w:kern w:val="0"/>
          <w:sz w:val="22"/>
          <w:szCs w:val="22"/>
        </w:rPr>
        <w:t xml:space="preserve">Văzând și prevederile art. 27 alin. (1) lit. a) și art. 36 din Legea nr. 100/2016 privind concesiunile de lucrări </w:t>
      </w:r>
      <w:proofErr w:type="spellStart"/>
      <w:r w:rsidRPr="006C15F0">
        <w:rPr>
          <w:rFonts w:ascii="Arial" w:hAnsi="Arial" w:cs="Arial"/>
          <w:kern w:val="0"/>
          <w:sz w:val="22"/>
          <w:szCs w:val="22"/>
        </w:rPr>
        <w:t>şi</w:t>
      </w:r>
      <w:proofErr w:type="spellEnd"/>
      <w:r w:rsidRPr="006C15F0">
        <w:rPr>
          <w:rFonts w:ascii="Arial" w:hAnsi="Arial" w:cs="Arial"/>
          <w:kern w:val="0"/>
          <w:sz w:val="22"/>
          <w:szCs w:val="22"/>
        </w:rPr>
        <w:t xml:space="preserve"> concesiunile de servicii, cu modificările și completările ulterioare, ale art. 31</w:t>
      </w:r>
      <w:r w:rsidRPr="006C15F0">
        <w:rPr>
          <w:rFonts w:ascii="Arial" w:hAnsi="Arial" w:cs="Arial"/>
          <w:kern w:val="0"/>
          <w:sz w:val="22"/>
          <w:szCs w:val="22"/>
          <w:shd w:val="clear" w:color="auto" w:fill="FFFFFF"/>
        </w:rPr>
        <w:t xml:space="preserve"> din </w:t>
      </w:r>
      <w:r w:rsidRPr="006C15F0">
        <w:rPr>
          <w:rFonts w:ascii="Arial" w:hAnsi="Arial" w:cs="Arial"/>
          <w:kern w:val="0"/>
          <w:sz w:val="22"/>
          <w:szCs w:val="22"/>
        </w:rPr>
        <w:t xml:space="preserve">Legea nr. 98/2016 privind </w:t>
      </w:r>
      <w:proofErr w:type="spellStart"/>
      <w:r w:rsidRPr="006C15F0">
        <w:rPr>
          <w:rFonts w:ascii="Arial" w:hAnsi="Arial" w:cs="Arial"/>
          <w:kern w:val="0"/>
          <w:sz w:val="22"/>
          <w:szCs w:val="22"/>
        </w:rPr>
        <w:t>achiziţiile</w:t>
      </w:r>
      <w:proofErr w:type="spellEnd"/>
      <w:r w:rsidRPr="006C15F0">
        <w:rPr>
          <w:rFonts w:ascii="Arial" w:hAnsi="Arial" w:cs="Arial"/>
          <w:kern w:val="0"/>
          <w:sz w:val="22"/>
          <w:szCs w:val="22"/>
        </w:rPr>
        <w:t xml:space="preserve"> publice, cu modificările și completările ulterioare;</w:t>
      </w:r>
    </w:p>
    <w:p w14:paraId="504E8105"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t xml:space="preserve">Având în vedere prevederile Hotărârii Consiliului Local al municipiului Hunedoara nr.1/2023 </w:t>
      </w:r>
      <w:r w:rsidRPr="006C15F0">
        <w:rPr>
          <w:rFonts w:ascii="Arial" w:hAnsi="Arial" w:cs="Arial"/>
          <w:bCs/>
          <w:kern w:val="0"/>
          <w:sz w:val="22"/>
          <w:szCs w:val="22"/>
        </w:rPr>
        <w:t>privind aprobarea înființării unei societăți cu răspundere limitată;</w:t>
      </w:r>
    </w:p>
    <w:p w14:paraId="6EB87B26" w14:textId="77777777" w:rsidR="006C15F0" w:rsidRPr="006C15F0" w:rsidRDefault="006C15F0" w:rsidP="006C15F0">
      <w:pPr>
        <w:spacing w:line="240" w:lineRule="auto"/>
        <w:ind w:firstLine="708"/>
        <w:jc w:val="both"/>
        <w:rPr>
          <w:rFonts w:ascii="Arial" w:hAnsi="Arial" w:cs="Arial"/>
          <w:kern w:val="0"/>
          <w:sz w:val="22"/>
          <w:szCs w:val="22"/>
        </w:rPr>
      </w:pPr>
      <w:r w:rsidRPr="006C15F0">
        <w:rPr>
          <w:rFonts w:ascii="Arial" w:hAnsi="Arial" w:cs="Arial"/>
          <w:kern w:val="0"/>
          <w:sz w:val="22"/>
          <w:szCs w:val="22"/>
        </w:rPr>
        <w:t>În temeiul prevederilor art. 129, alin. (1), alin. (2), lit. c), lit. d), alin. (6) lit. a), lit. b)  alin. (7), lit. i), lit. j), lit. k), lit. m), lit. n), lit. s) alin. (14), precum și art. 139, coroborat cu art. 196 alin. (1) lit. a) din Ordonanța de Urgență nr.57/2019 privind Codul Administrativ, cu modificările și completările ulterioare;</w:t>
      </w:r>
    </w:p>
    <w:p w14:paraId="365954F2" w14:textId="77777777" w:rsidR="006C15F0" w:rsidRPr="006C15F0" w:rsidRDefault="006C15F0" w:rsidP="006C15F0">
      <w:pPr>
        <w:spacing w:line="240" w:lineRule="auto"/>
        <w:jc w:val="both"/>
        <w:rPr>
          <w:rFonts w:ascii="Arial" w:hAnsi="Arial" w:cs="Arial"/>
          <w:kern w:val="0"/>
          <w:sz w:val="22"/>
          <w:szCs w:val="22"/>
        </w:rPr>
      </w:pPr>
    </w:p>
    <w:p w14:paraId="1C1C905F" w14:textId="77777777" w:rsidR="006C15F0" w:rsidRPr="006C15F0" w:rsidRDefault="006C15F0" w:rsidP="006C15F0">
      <w:pPr>
        <w:autoSpaceDE w:val="0"/>
        <w:spacing w:line="240" w:lineRule="auto"/>
        <w:jc w:val="center"/>
        <w:rPr>
          <w:rFonts w:ascii="Arial" w:eastAsia="Arial" w:hAnsi="Arial" w:cs="Arial"/>
          <w:kern w:val="0"/>
          <w:sz w:val="22"/>
          <w:szCs w:val="22"/>
        </w:rPr>
      </w:pPr>
      <w:r w:rsidRPr="006C15F0">
        <w:rPr>
          <w:rFonts w:ascii="Arial" w:eastAsia="Arial" w:hAnsi="Arial" w:cs="Arial"/>
          <w:b/>
          <w:bCs/>
          <w:kern w:val="0"/>
          <w:sz w:val="22"/>
          <w:szCs w:val="22"/>
          <w:u w:val="single"/>
        </w:rPr>
        <w:t>H O T Ă R Ă Ş T E:</w:t>
      </w:r>
    </w:p>
    <w:p w14:paraId="0EDB58CB" w14:textId="77777777" w:rsidR="006C15F0" w:rsidRPr="006C15F0" w:rsidRDefault="006C15F0" w:rsidP="006C15F0">
      <w:pPr>
        <w:autoSpaceDE w:val="0"/>
        <w:spacing w:line="240" w:lineRule="auto"/>
        <w:jc w:val="both"/>
        <w:rPr>
          <w:rFonts w:ascii="Arial" w:eastAsia="Arial" w:hAnsi="Arial" w:cs="Arial"/>
          <w:kern w:val="0"/>
          <w:sz w:val="22"/>
          <w:szCs w:val="22"/>
        </w:rPr>
      </w:pPr>
    </w:p>
    <w:p w14:paraId="0FEA13C7" w14:textId="77777777" w:rsidR="006C15F0" w:rsidRPr="006C15F0" w:rsidRDefault="006C15F0" w:rsidP="006C15F0">
      <w:pPr>
        <w:spacing w:line="240" w:lineRule="auto"/>
        <w:jc w:val="both"/>
        <w:rPr>
          <w:rFonts w:ascii="Arial" w:hAnsi="Arial" w:cs="Arial"/>
          <w:kern w:val="0"/>
          <w:sz w:val="22"/>
          <w:szCs w:val="22"/>
        </w:rPr>
      </w:pPr>
      <w:r w:rsidRPr="006C15F0">
        <w:rPr>
          <w:rFonts w:ascii="Arial" w:eastAsia="Arial" w:hAnsi="Arial" w:cs="Arial"/>
          <w:b/>
          <w:bCs/>
          <w:kern w:val="0"/>
          <w:sz w:val="22"/>
          <w:szCs w:val="22"/>
        </w:rPr>
        <w:tab/>
      </w:r>
      <w:r w:rsidRPr="006C15F0">
        <w:rPr>
          <w:rFonts w:ascii="Arial" w:eastAsia="Arial" w:hAnsi="Arial" w:cs="Arial"/>
          <w:b/>
          <w:bCs/>
          <w:kern w:val="0"/>
          <w:sz w:val="22"/>
          <w:szCs w:val="22"/>
          <w:u w:val="single"/>
        </w:rPr>
        <w:t>Art. 1.</w:t>
      </w:r>
      <w:r w:rsidRPr="006C15F0">
        <w:rPr>
          <w:rFonts w:ascii="Arial" w:eastAsia="Arial" w:hAnsi="Arial" w:cs="Arial"/>
          <w:b/>
          <w:bCs/>
          <w:kern w:val="0"/>
          <w:sz w:val="22"/>
          <w:szCs w:val="22"/>
        </w:rPr>
        <w:t xml:space="preserve"> - </w:t>
      </w:r>
      <w:r w:rsidRPr="006C15F0">
        <w:rPr>
          <w:rFonts w:ascii="Arial" w:eastAsia="Arial" w:hAnsi="Arial" w:cs="Arial"/>
          <w:kern w:val="0"/>
          <w:sz w:val="22"/>
          <w:szCs w:val="22"/>
        </w:rPr>
        <w:t xml:space="preserve">Aprobă </w:t>
      </w:r>
      <w:r w:rsidRPr="006C15F0">
        <w:rPr>
          <w:rFonts w:ascii="Arial" w:eastAsia="Arial" w:hAnsi="Arial" w:cs="Arial"/>
          <w:b/>
          <w:bCs/>
          <w:kern w:val="0"/>
          <w:sz w:val="22"/>
          <w:szCs w:val="22"/>
        </w:rPr>
        <w:t>Studiul de Oportunitate</w:t>
      </w:r>
      <w:r w:rsidRPr="006C15F0">
        <w:rPr>
          <w:rFonts w:ascii="Arial" w:eastAsia="Arial" w:hAnsi="Arial" w:cs="Arial"/>
          <w:kern w:val="0"/>
          <w:sz w:val="22"/>
          <w:szCs w:val="22"/>
        </w:rPr>
        <w:t xml:space="preserve"> privind modalitatea de gestiune a unor activități edilitar-gospodărești a serviciului public de administrare a domeniului public și privat</w:t>
      </w:r>
      <w:r w:rsidRPr="006C15F0">
        <w:rPr>
          <w:rFonts w:ascii="Arial" w:eastAsia="Arial" w:hAnsi="Arial" w:cs="Arial"/>
          <w:b/>
          <w:bCs/>
          <w:kern w:val="0"/>
          <w:sz w:val="22"/>
          <w:szCs w:val="22"/>
        </w:rPr>
        <w:t xml:space="preserve"> </w:t>
      </w:r>
      <w:r w:rsidRPr="006C15F0">
        <w:rPr>
          <w:rFonts w:ascii="Arial" w:eastAsia="Arial" w:hAnsi="Arial" w:cs="Arial"/>
          <w:kern w:val="0"/>
          <w:sz w:val="22"/>
          <w:szCs w:val="22"/>
        </w:rPr>
        <w:t xml:space="preserve">al municipiului Hunedoara, </w:t>
      </w:r>
      <w:r w:rsidRPr="006C15F0">
        <w:rPr>
          <w:rFonts w:ascii="Arial" w:hAnsi="Arial" w:cs="Arial"/>
          <w:bCs/>
          <w:kern w:val="0"/>
          <w:sz w:val="22"/>
          <w:szCs w:val="22"/>
        </w:rPr>
        <w:t>precum și a Serviciului pentru gestionarea câinilor fără stăpân Hunedoara</w:t>
      </w:r>
      <w:r w:rsidRPr="006C15F0">
        <w:rPr>
          <w:rFonts w:ascii="Arial" w:eastAsia="Arial" w:hAnsi="Arial" w:cs="Arial"/>
          <w:kern w:val="0"/>
          <w:sz w:val="22"/>
          <w:szCs w:val="22"/>
        </w:rPr>
        <w:t>, conform Anexei nr. 1, care face parte integrantă din hotărâre.</w:t>
      </w:r>
    </w:p>
    <w:p w14:paraId="22057D54"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r>
      <w:r w:rsidRPr="006C15F0">
        <w:rPr>
          <w:rFonts w:ascii="Arial" w:hAnsi="Arial" w:cs="Arial"/>
          <w:b/>
          <w:bCs/>
          <w:kern w:val="0"/>
          <w:sz w:val="22"/>
          <w:szCs w:val="22"/>
          <w:u w:val="single"/>
        </w:rPr>
        <w:t>Art. 2.</w:t>
      </w:r>
      <w:r w:rsidRPr="006C15F0">
        <w:rPr>
          <w:rFonts w:ascii="Arial" w:hAnsi="Arial" w:cs="Arial"/>
          <w:kern w:val="0"/>
          <w:sz w:val="22"/>
          <w:szCs w:val="22"/>
        </w:rPr>
        <w:t xml:space="preserve"> - Aprobă </w:t>
      </w:r>
      <w:r w:rsidRPr="006C15F0">
        <w:rPr>
          <w:rFonts w:ascii="Arial" w:hAnsi="Arial" w:cs="Arial"/>
          <w:b/>
          <w:bCs/>
          <w:kern w:val="0"/>
          <w:sz w:val="22"/>
          <w:szCs w:val="22"/>
        </w:rPr>
        <w:t>”Gestiunea delegată”</w:t>
      </w:r>
      <w:r w:rsidRPr="006C15F0">
        <w:rPr>
          <w:rFonts w:ascii="Arial" w:hAnsi="Arial" w:cs="Arial"/>
          <w:kern w:val="0"/>
          <w:sz w:val="22"/>
          <w:szCs w:val="22"/>
        </w:rPr>
        <w:t xml:space="preserve"> ca modalitate de organizare și funcționare a următoarelor activități edilitar-gospodărești a serviciului public de administrare a domeniului public și privat al municipiul Hunedoara, </w:t>
      </w:r>
      <w:r w:rsidRPr="006C15F0">
        <w:rPr>
          <w:rFonts w:ascii="Arial" w:hAnsi="Arial" w:cs="Arial"/>
          <w:bCs/>
          <w:kern w:val="0"/>
          <w:sz w:val="22"/>
          <w:szCs w:val="22"/>
        </w:rPr>
        <w:t>precum și a Serviciului pentru gestionarea câinilor fără stăpân Hunedoara</w:t>
      </w:r>
      <w:r w:rsidRPr="006C15F0">
        <w:rPr>
          <w:rFonts w:ascii="Arial" w:hAnsi="Arial" w:cs="Arial"/>
          <w:kern w:val="0"/>
          <w:sz w:val="22"/>
          <w:szCs w:val="22"/>
        </w:rPr>
        <w:t>:</w:t>
      </w:r>
    </w:p>
    <w:p w14:paraId="47A5D6A8" w14:textId="77777777" w:rsidR="006C15F0" w:rsidRPr="006C15F0" w:rsidRDefault="006C15F0" w:rsidP="006C15F0">
      <w:pPr>
        <w:numPr>
          <w:ilvl w:val="0"/>
          <w:numId w:val="3"/>
        </w:numPr>
        <w:spacing w:line="240" w:lineRule="auto"/>
        <w:jc w:val="both"/>
        <w:rPr>
          <w:rFonts w:ascii="Arial" w:hAnsi="Arial" w:cs="Arial"/>
          <w:bCs/>
          <w:i/>
          <w:iCs/>
          <w:kern w:val="0"/>
          <w:sz w:val="22"/>
          <w:szCs w:val="22"/>
        </w:rPr>
      </w:pPr>
      <w:r w:rsidRPr="006C15F0">
        <w:rPr>
          <w:rFonts w:ascii="Arial" w:hAnsi="Arial" w:cs="Arial"/>
          <w:kern w:val="0"/>
          <w:sz w:val="22"/>
          <w:szCs w:val="22"/>
        </w:rPr>
        <w:tab/>
      </w:r>
      <w:bookmarkStart w:id="0" w:name="t68407263"/>
      <w:bookmarkEnd w:id="0"/>
      <w:r w:rsidRPr="006C15F0">
        <w:rPr>
          <w:rFonts w:ascii="Arial" w:hAnsi="Arial" w:cs="Arial"/>
          <w:bCs/>
          <w:i/>
          <w:iCs/>
          <w:kern w:val="0"/>
          <w:sz w:val="22"/>
          <w:szCs w:val="22"/>
        </w:rPr>
        <w:t xml:space="preserve"> exploatarea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w:t>
      </w:r>
      <w:proofErr w:type="spellStart"/>
      <w:r w:rsidRPr="006C15F0">
        <w:rPr>
          <w:rFonts w:ascii="Arial" w:hAnsi="Arial" w:cs="Arial"/>
          <w:bCs/>
          <w:i/>
          <w:iCs/>
          <w:kern w:val="0"/>
          <w:sz w:val="22"/>
          <w:szCs w:val="22"/>
        </w:rPr>
        <w:t>întreţinerea</w:t>
      </w:r>
      <w:proofErr w:type="spellEnd"/>
      <w:r w:rsidRPr="006C15F0">
        <w:rPr>
          <w:rFonts w:ascii="Arial" w:hAnsi="Arial" w:cs="Arial"/>
          <w:bCs/>
          <w:i/>
          <w:iCs/>
          <w:kern w:val="0"/>
          <w:sz w:val="22"/>
          <w:szCs w:val="22"/>
        </w:rPr>
        <w:t xml:space="preserve"> străzilor, drumurilor, podurilor, podețelor, viaductelor, a pasajelor rutiere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pietonale, subterane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supraterane;</w:t>
      </w:r>
    </w:p>
    <w:p w14:paraId="4028CE63" w14:textId="77777777" w:rsidR="006C15F0" w:rsidRPr="006C15F0" w:rsidRDefault="006C15F0" w:rsidP="006C15F0">
      <w:pPr>
        <w:numPr>
          <w:ilvl w:val="0"/>
          <w:numId w:val="3"/>
        </w:numPr>
        <w:spacing w:line="240" w:lineRule="auto"/>
        <w:jc w:val="both"/>
        <w:rPr>
          <w:rFonts w:ascii="Arial" w:hAnsi="Arial" w:cs="Arial"/>
          <w:bCs/>
          <w:i/>
          <w:iCs/>
          <w:kern w:val="0"/>
          <w:sz w:val="22"/>
          <w:szCs w:val="22"/>
        </w:rPr>
      </w:pPr>
      <w:r w:rsidRPr="006C15F0">
        <w:rPr>
          <w:rFonts w:ascii="Arial" w:hAnsi="Arial" w:cs="Arial"/>
          <w:bCs/>
          <w:i/>
          <w:iCs/>
          <w:kern w:val="0"/>
          <w:sz w:val="22"/>
          <w:szCs w:val="22"/>
        </w:rPr>
        <w:t xml:space="preserve">amenajarea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w:t>
      </w:r>
      <w:proofErr w:type="spellStart"/>
      <w:r w:rsidRPr="006C15F0">
        <w:rPr>
          <w:rFonts w:ascii="Arial" w:hAnsi="Arial" w:cs="Arial"/>
          <w:bCs/>
          <w:i/>
          <w:iCs/>
          <w:kern w:val="0"/>
          <w:sz w:val="22"/>
          <w:szCs w:val="22"/>
        </w:rPr>
        <w:t>întreţinerea</w:t>
      </w:r>
      <w:proofErr w:type="spellEnd"/>
      <w:r w:rsidRPr="006C15F0">
        <w:rPr>
          <w:rFonts w:ascii="Arial" w:hAnsi="Arial" w:cs="Arial"/>
          <w:bCs/>
          <w:i/>
          <w:iCs/>
          <w:kern w:val="0"/>
          <w:sz w:val="22"/>
          <w:szCs w:val="22"/>
        </w:rPr>
        <w:t xml:space="preserve"> zonelor vezi, a parcurilor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grădinilor publice, a terenurilor de sport, a locurilor de agrement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a terenurilor de joacă pentru copii;</w:t>
      </w:r>
    </w:p>
    <w:p w14:paraId="78828042" w14:textId="77777777" w:rsidR="006C15F0" w:rsidRPr="006C15F0" w:rsidRDefault="006C15F0" w:rsidP="006C15F0">
      <w:pPr>
        <w:numPr>
          <w:ilvl w:val="0"/>
          <w:numId w:val="3"/>
        </w:numPr>
        <w:spacing w:line="240" w:lineRule="auto"/>
        <w:jc w:val="both"/>
        <w:rPr>
          <w:rFonts w:ascii="Arial" w:hAnsi="Arial" w:cs="Arial"/>
          <w:bCs/>
          <w:i/>
          <w:iCs/>
          <w:kern w:val="0"/>
          <w:sz w:val="22"/>
          <w:szCs w:val="22"/>
        </w:rPr>
      </w:pPr>
      <w:r w:rsidRPr="006C15F0">
        <w:rPr>
          <w:rFonts w:ascii="Arial" w:hAnsi="Arial" w:cs="Arial"/>
          <w:bCs/>
          <w:i/>
          <w:iCs/>
          <w:kern w:val="0"/>
          <w:sz w:val="22"/>
          <w:szCs w:val="22"/>
        </w:rPr>
        <w:t xml:space="preserve">instalarea, </w:t>
      </w:r>
      <w:proofErr w:type="spellStart"/>
      <w:r w:rsidRPr="006C15F0">
        <w:rPr>
          <w:rFonts w:ascii="Arial" w:hAnsi="Arial" w:cs="Arial"/>
          <w:bCs/>
          <w:i/>
          <w:iCs/>
          <w:kern w:val="0"/>
          <w:sz w:val="22"/>
          <w:szCs w:val="22"/>
        </w:rPr>
        <w:t>întreţinerea</w:t>
      </w:r>
      <w:proofErr w:type="spellEnd"/>
      <w:r w:rsidRPr="006C15F0">
        <w:rPr>
          <w:rFonts w:ascii="Arial" w:hAnsi="Arial" w:cs="Arial"/>
          <w:bCs/>
          <w:i/>
          <w:iCs/>
          <w:kern w:val="0"/>
          <w:sz w:val="22"/>
          <w:szCs w:val="22"/>
        </w:rPr>
        <w:t xml:space="preserve">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w:t>
      </w:r>
      <w:proofErr w:type="spellStart"/>
      <w:r w:rsidRPr="006C15F0">
        <w:rPr>
          <w:rFonts w:ascii="Arial" w:hAnsi="Arial" w:cs="Arial"/>
          <w:bCs/>
          <w:i/>
          <w:iCs/>
          <w:kern w:val="0"/>
          <w:sz w:val="22"/>
          <w:szCs w:val="22"/>
        </w:rPr>
        <w:t>funcţionarea</w:t>
      </w:r>
      <w:proofErr w:type="spellEnd"/>
      <w:r w:rsidRPr="006C15F0">
        <w:rPr>
          <w:rFonts w:ascii="Arial" w:hAnsi="Arial" w:cs="Arial"/>
          <w:bCs/>
          <w:i/>
          <w:iCs/>
          <w:kern w:val="0"/>
          <w:sz w:val="22"/>
          <w:szCs w:val="22"/>
        </w:rPr>
        <w:t xml:space="preserve"> sistemelor de semnalizare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dirijare a </w:t>
      </w:r>
      <w:proofErr w:type="spellStart"/>
      <w:r w:rsidRPr="006C15F0">
        <w:rPr>
          <w:rFonts w:ascii="Arial" w:hAnsi="Arial" w:cs="Arial"/>
          <w:bCs/>
          <w:i/>
          <w:iCs/>
          <w:kern w:val="0"/>
          <w:sz w:val="22"/>
          <w:szCs w:val="22"/>
        </w:rPr>
        <w:t>circulaţiei</w:t>
      </w:r>
      <w:proofErr w:type="spellEnd"/>
      <w:r w:rsidRPr="006C15F0">
        <w:rPr>
          <w:rFonts w:ascii="Arial" w:hAnsi="Arial" w:cs="Arial"/>
          <w:bCs/>
          <w:i/>
          <w:iCs/>
          <w:kern w:val="0"/>
          <w:sz w:val="22"/>
          <w:szCs w:val="22"/>
        </w:rPr>
        <w:t xml:space="preserve"> urbane, în vederea asigurării </w:t>
      </w:r>
      <w:proofErr w:type="spellStart"/>
      <w:r w:rsidRPr="006C15F0">
        <w:rPr>
          <w:rFonts w:ascii="Arial" w:hAnsi="Arial" w:cs="Arial"/>
          <w:bCs/>
          <w:i/>
          <w:iCs/>
          <w:kern w:val="0"/>
          <w:sz w:val="22"/>
          <w:szCs w:val="22"/>
        </w:rPr>
        <w:t>siguranţei</w:t>
      </w:r>
      <w:proofErr w:type="spellEnd"/>
      <w:r w:rsidRPr="006C15F0">
        <w:rPr>
          <w:rFonts w:ascii="Arial" w:hAnsi="Arial" w:cs="Arial"/>
          <w:bCs/>
          <w:i/>
          <w:iCs/>
          <w:kern w:val="0"/>
          <w:sz w:val="22"/>
          <w:szCs w:val="22"/>
        </w:rPr>
        <w:t xml:space="preserve"> traficului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pentru fluidizarea acestuia;</w:t>
      </w:r>
    </w:p>
    <w:p w14:paraId="417F4B14" w14:textId="77777777" w:rsidR="006C15F0" w:rsidRPr="006C15F0" w:rsidRDefault="006C15F0" w:rsidP="006C15F0">
      <w:pPr>
        <w:numPr>
          <w:ilvl w:val="0"/>
          <w:numId w:val="3"/>
        </w:numPr>
        <w:spacing w:line="240" w:lineRule="auto"/>
        <w:jc w:val="both"/>
        <w:rPr>
          <w:rFonts w:ascii="Arial" w:hAnsi="Arial" w:cs="Arial"/>
          <w:bCs/>
          <w:i/>
          <w:iCs/>
          <w:kern w:val="0"/>
          <w:sz w:val="22"/>
          <w:szCs w:val="22"/>
        </w:rPr>
      </w:pPr>
      <w:proofErr w:type="spellStart"/>
      <w:r w:rsidRPr="006C15F0">
        <w:rPr>
          <w:rFonts w:ascii="Arial" w:hAnsi="Arial" w:cs="Arial"/>
          <w:bCs/>
          <w:i/>
          <w:iCs/>
          <w:kern w:val="0"/>
          <w:sz w:val="22"/>
          <w:szCs w:val="22"/>
        </w:rPr>
        <w:lastRenderedPageBreak/>
        <w:t>înfiinţarea</w:t>
      </w:r>
      <w:proofErr w:type="spellEnd"/>
      <w:r w:rsidRPr="006C15F0">
        <w:rPr>
          <w:rFonts w:ascii="Arial" w:hAnsi="Arial" w:cs="Arial"/>
          <w:bCs/>
          <w:i/>
          <w:iCs/>
          <w:kern w:val="0"/>
          <w:sz w:val="22"/>
          <w:szCs w:val="22"/>
        </w:rPr>
        <w:t xml:space="preserve">, organizarea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exploatarea unor servicii de </w:t>
      </w:r>
      <w:proofErr w:type="spellStart"/>
      <w:r w:rsidRPr="006C15F0">
        <w:rPr>
          <w:rFonts w:ascii="Arial" w:hAnsi="Arial" w:cs="Arial"/>
          <w:bCs/>
          <w:i/>
          <w:iCs/>
          <w:kern w:val="0"/>
          <w:sz w:val="22"/>
          <w:szCs w:val="22"/>
        </w:rPr>
        <w:t>întreţinere</w:t>
      </w:r>
      <w:proofErr w:type="spellEnd"/>
      <w:r w:rsidRPr="006C15F0">
        <w:rPr>
          <w:rFonts w:ascii="Arial" w:hAnsi="Arial" w:cs="Arial"/>
          <w:bCs/>
          <w:i/>
          <w:iCs/>
          <w:kern w:val="0"/>
          <w:sz w:val="22"/>
          <w:szCs w:val="22"/>
        </w:rPr>
        <w:t xml:space="preserve">, </w:t>
      </w:r>
      <w:proofErr w:type="spellStart"/>
      <w:r w:rsidRPr="006C15F0">
        <w:rPr>
          <w:rFonts w:ascii="Arial" w:hAnsi="Arial" w:cs="Arial"/>
          <w:bCs/>
          <w:i/>
          <w:iCs/>
          <w:kern w:val="0"/>
          <w:sz w:val="22"/>
          <w:szCs w:val="22"/>
        </w:rPr>
        <w:t>reparaţii</w:t>
      </w:r>
      <w:proofErr w:type="spellEnd"/>
      <w:r w:rsidRPr="006C15F0">
        <w:rPr>
          <w:rFonts w:ascii="Arial" w:hAnsi="Arial" w:cs="Arial"/>
          <w:bCs/>
          <w:i/>
          <w:iCs/>
          <w:kern w:val="0"/>
          <w:sz w:val="22"/>
          <w:szCs w:val="22"/>
        </w:rPr>
        <w:t xml:space="preserve"> curente </w:t>
      </w:r>
      <w:proofErr w:type="spellStart"/>
      <w:r w:rsidRPr="006C15F0">
        <w:rPr>
          <w:rFonts w:ascii="Arial" w:hAnsi="Arial" w:cs="Arial"/>
          <w:bCs/>
          <w:i/>
          <w:iCs/>
          <w:kern w:val="0"/>
          <w:sz w:val="22"/>
          <w:szCs w:val="22"/>
        </w:rPr>
        <w:t>şi</w:t>
      </w:r>
      <w:proofErr w:type="spellEnd"/>
      <w:r w:rsidRPr="006C15F0">
        <w:rPr>
          <w:rFonts w:ascii="Arial" w:hAnsi="Arial" w:cs="Arial"/>
          <w:bCs/>
          <w:i/>
          <w:iCs/>
          <w:kern w:val="0"/>
          <w:sz w:val="22"/>
          <w:szCs w:val="22"/>
        </w:rPr>
        <w:t xml:space="preserve"> reabilitare a fondului locativ aflat în proprietatea municipiului Hunedoara;</w:t>
      </w:r>
    </w:p>
    <w:p w14:paraId="4B7015B5" w14:textId="77777777" w:rsidR="006C15F0" w:rsidRPr="006C15F0" w:rsidRDefault="006C15F0" w:rsidP="006C15F0">
      <w:pPr>
        <w:numPr>
          <w:ilvl w:val="0"/>
          <w:numId w:val="3"/>
        </w:numPr>
        <w:spacing w:line="240" w:lineRule="auto"/>
        <w:jc w:val="both"/>
        <w:rPr>
          <w:rFonts w:ascii="Arial" w:hAnsi="Arial" w:cs="Arial"/>
          <w:bCs/>
          <w:i/>
          <w:iCs/>
          <w:strike/>
          <w:kern w:val="0"/>
          <w:sz w:val="22"/>
          <w:szCs w:val="22"/>
        </w:rPr>
      </w:pPr>
      <w:r w:rsidRPr="006C15F0">
        <w:rPr>
          <w:rFonts w:ascii="Arial" w:hAnsi="Arial" w:cs="Arial"/>
          <w:bCs/>
          <w:i/>
          <w:iCs/>
          <w:kern w:val="0"/>
          <w:sz w:val="22"/>
          <w:szCs w:val="22"/>
        </w:rPr>
        <w:t>asigurarea, organizarea, exploatarea activităților de ecarisaj și desfășurarea serviciului pentru gestionarea câinilor fără stăpân.</w:t>
      </w:r>
    </w:p>
    <w:p w14:paraId="25FD999F"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r>
      <w:r w:rsidRPr="006C15F0">
        <w:rPr>
          <w:rFonts w:ascii="Arial" w:hAnsi="Arial" w:cs="Arial"/>
          <w:b/>
          <w:bCs/>
          <w:kern w:val="0"/>
          <w:sz w:val="22"/>
          <w:szCs w:val="22"/>
          <w:u w:val="single"/>
        </w:rPr>
        <w:t>Art. 3.</w:t>
      </w:r>
      <w:r w:rsidRPr="006C15F0">
        <w:rPr>
          <w:rFonts w:ascii="Arial" w:hAnsi="Arial" w:cs="Arial"/>
          <w:b/>
          <w:bCs/>
          <w:kern w:val="0"/>
          <w:sz w:val="22"/>
          <w:szCs w:val="22"/>
        </w:rPr>
        <w:t xml:space="preserve"> - </w:t>
      </w:r>
      <w:r w:rsidRPr="006C15F0">
        <w:rPr>
          <w:rFonts w:ascii="Arial" w:hAnsi="Arial" w:cs="Arial"/>
          <w:kern w:val="0"/>
          <w:sz w:val="22"/>
          <w:szCs w:val="22"/>
        </w:rPr>
        <w:t xml:space="preserve">Aprobă atribuirea directă,  </w:t>
      </w:r>
      <w:r w:rsidRPr="006C15F0">
        <w:rPr>
          <w:rFonts w:ascii="Arial" w:hAnsi="Arial" w:cs="Arial"/>
          <w:bCs/>
          <w:kern w:val="0"/>
          <w:sz w:val="22"/>
          <w:szCs w:val="22"/>
        </w:rPr>
        <w:t>începând cu data de 01.03.2023</w:t>
      </w:r>
      <w:r w:rsidRPr="006C15F0">
        <w:rPr>
          <w:rFonts w:ascii="Arial" w:hAnsi="Arial" w:cs="Arial"/>
          <w:kern w:val="0"/>
          <w:sz w:val="22"/>
          <w:szCs w:val="22"/>
        </w:rPr>
        <w:t xml:space="preserve">, a contractului de delegare a gestiunii pentru activitățile edilitar-gospodărești a serviciului public de  administrare a domeniului public și privat al municipiului Hunedoara și a serviciului pentru gestionarea câinilor fără stăpân, enumerate la Art. 1, către </w:t>
      </w:r>
      <w:r w:rsidRPr="006C15F0">
        <w:rPr>
          <w:rFonts w:ascii="Arial" w:hAnsi="Arial" w:cs="Arial"/>
          <w:b/>
          <w:bCs/>
          <w:kern w:val="0"/>
          <w:sz w:val="22"/>
          <w:szCs w:val="22"/>
        </w:rPr>
        <w:t xml:space="preserve">Societatea ECOSERV-HD SRL, </w:t>
      </w:r>
      <w:r w:rsidRPr="006C15F0">
        <w:rPr>
          <w:rFonts w:ascii="Arial" w:hAnsi="Arial" w:cs="Arial"/>
          <w:kern w:val="0"/>
          <w:sz w:val="22"/>
          <w:szCs w:val="22"/>
        </w:rPr>
        <w:t xml:space="preserve">cu sediul în municipiul Hunedoara, </w:t>
      </w:r>
      <w:r w:rsidRPr="006C15F0">
        <w:rPr>
          <w:rFonts w:ascii="Arial" w:hAnsi="Arial" w:cs="Arial"/>
          <w:kern w:val="0"/>
          <w:sz w:val="22"/>
          <w:szCs w:val="22"/>
          <w:shd w:val="clear" w:color="auto" w:fill="FFFFFF"/>
        </w:rPr>
        <w:t>Șoseaua Hunedoara - Sântuhalm, nr. 2</w:t>
      </w:r>
      <w:r w:rsidRPr="006C15F0">
        <w:rPr>
          <w:rFonts w:ascii="Arial" w:hAnsi="Arial" w:cs="Arial"/>
          <w:bCs/>
          <w:kern w:val="0"/>
          <w:sz w:val="22"/>
          <w:szCs w:val="22"/>
        </w:rPr>
        <w:t>, camera nr. 21, județul Hunedoara</w:t>
      </w:r>
      <w:r w:rsidRPr="006C15F0">
        <w:rPr>
          <w:rFonts w:ascii="Arial" w:hAnsi="Arial" w:cs="Arial"/>
          <w:kern w:val="0"/>
          <w:sz w:val="22"/>
          <w:szCs w:val="22"/>
        </w:rPr>
        <w:t xml:space="preserve">, înmatriculată la Oficiul Registrului </w:t>
      </w:r>
      <w:proofErr w:type="spellStart"/>
      <w:r w:rsidRPr="006C15F0">
        <w:rPr>
          <w:rFonts w:ascii="Arial" w:hAnsi="Arial" w:cs="Arial"/>
          <w:kern w:val="0"/>
          <w:sz w:val="22"/>
          <w:szCs w:val="22"/>
        </w:rPr>
        <w:t>Comerţului</w:t>
      </w:r>
      <w:proofErr w:type="spellEnd"/>
      <w:r w:rsidRPr="006C15F0">
        <w:rPr>
          <w:rFonts w:ascii="Arial" w:hAnsi="Arial" w:cs="Arial"/>
          <w:kern w:val="0"/>
          <w:sz w:val="22"/>
          <w:szCs w:val="22"/>
        </w:rPr>
        <w:t xml:space="preserve"> cu nr. J20/33/10.01.2023, cod unic de înregistrare 47422800, având ca acționar unic Municipiul Hunedoara.</w:t>
      </w:r>
    </w:p>
    <w:p w14:paraId="0CFB2C93"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 xml:space="preserve"> </w:t>
      </w:r>
      <w:r w:rsidRPr="006C15F0">
        <w:rPr>
          <w:rFonts w:ascii="Arial" w:hAnsi="Arial" w:cs="Arial"/>
          <w:kern w:val="0"/>
          <w:sz w:val="22"/>
          <w:szCs w:val="22"/>
        </w:rPr>
        <w:tab/>
      </w:r>
      <w:r w:rsidRPr="006C15F0">
        <w:rPr>
          <w:rFonts w:ascii="Arial" w:hAnsi="Arial" w:cs="Arial"/>
          <w:b/>
          <w:bCs/>
          <w:kern w:val="0"/>
          <w:sz w:val="22"/>
          <w:szCs w:val="22"/>
          <w:u w:val="single"/>
        </w:rPr>
        <w:t>Art. 4.</w:t>
      </w:r>
      <w:r w:rsidRPr="006C15F0">
        <w:rPr>
          <w:rFonts w:ascii="Arial" w:hAnsi="Arial" w:cs="Arial"/>
          <w:kern w:val="0"/>
          <w:sz w:val="22"/>
          <w:szCs w:val="22"/>
        </w:rPr>
        <w:t xml:space="preserve"> - Aprobă </w:t>
      </w:r>
      <w:r w:rsidRPr="006C15F0">
        <w:rPr>
          <w:rFonts w:ascii="Arial" w:hAnsi="Arial" w:cs="Arial"/>
          <w:b/>
          <w:bCs/>
          <w:kern w:val="0"/>
          <w:sz w:val="22"/>
          <w:szCs w:val="22"/>
        </w:rPr>
        <w:t>Contractul de delegare a gestiunii</w:t>
      </w:r>
      <w:r w:rsidRPr="006C15F0">
        <w:rPr>
          <w:rFonts w:ascii="Arial" w:hAnsi="Arial" w:cs="Arial"/>
          <w:kern w:val="0"/>
          <w:sz w:val="22"/>
          <w:szCs w:val="22"/>
        </w:rPr>
        <w:t xml:space="preserve"> serviciului public de administrare a domeniului public și privat al municipiului Hunedoara, </w:t>
      </w:r>
      <w:r w:rsidRPr="006C15F0">
        <w:rPr>
          <w:rFonts w:ascii="Arial" w:hAnsi="Arial" w:cs="Arial"/>
          <w:bCs/>
          <w:kern w:val="0"/>
          <w:sz w:val="22"/>
          <w:szCs w:val="22"/>
        </w:rPr>
        <w:t>precum și a Serviciului pentru gestionarea câinilor fără stăpân Hunedoara,</w:t>
      </w:r>
      <w:r w:rsidRPr="006C15F0">
        <w:rPr>
          <w:rFonts w:ascii="Arial" w:hAnsi="Arial" w:cs="Arial"/>
          <w:kern w:val="0"/>
          <w:sz w:val="22"/>
          <w:szCs w:val="22"/>
        </w:rPr>
        <w:t xml:space="preserve"> pentru activitățile edilitar-gospodărești enumerate la Art. 1, prevăzut în Anexa nr. 2, care face parte integrantă a prezentei hotărâri.</w:t>
      </w:r>
    </w:p>
    <w:p w14:paraId="1AE9C5A4"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r>
      <w:r w:rsidRPr="006C15F0">
        <w:rPr>
          <w:rFonts w:ascii="Arial" w:hAnsi="Arial" w:cs="Arial"/>
          <w:b/>
          <w:bCs/>
          <w:kern w:val="0"/>
          <w:sz w:val="22"/>
          <w:szCs w:val="22"/>
          <w:u w:val="single"/>
        </w:rPr>
        <w:t xml:space="preserve">Art.5 </w:t>
      </w:r>
      <w:r w:rsidRPr="006C15F0">
        <w:rPr>
          <w:rFonts w:ascii="Arial" w:hAnsi="Arial" w:cs="Arial"/>
          <w:kern w:val="0"/>
          <w:sz w:val="22"/>
          <w:szCs w:val="22"/>
        </w:rPr>
        <w:t xml:space="preserve"> - Aprobă </w:t>
      </w:r>
      <w:r w:rsidRPr="006C15F0">
        <w:rPr>
          <w:rFonts w:ascii="Arial" w:hAnsi="Arial" w:cs="Arial"/>
          <w:b/>
          <w:bCs/>
          <w:kern w:val="0"/>
          <w:sz w:val="22"/>
          <w:szCs w:val="22"/>
        </w:rPr>
        <w:t xml:space="preserve">Regulamentul serviciului public </w:t>
      </w:r>
      <w:r w:rsidRPr="006C15F0">
        <w:rPr>
          <w:rFonts w:ascii="Arial" w:hAnsi="Arial" w:cs="Arial"/>
          <w:bCs/>
          <w:kern w:val="0"/>
          <w:sz w:val="22"/>
          <w:szCs w:val="22"/>
        </w:rPr>
        <w:t xml:space="preserve">de </w:t>
      </w:r>
      <w:r w:rsidRPr="006C15F0">
        <w:rPr>
          <w:rFonts w:ascii="Arial" w:hAnsi="Arial" w:cs="Arial"/>
          <w:kern w:val="0"/>
          <w:sz w:val="22"/>
          <w:szCs w:val="22"/>
        </w:rPr>
        <w:t>administrare a domeniului public și privat al municipiului Hunedoara,</w:t>
      </w:r>
      <w:r w:rsidRPr="006C15F0">
        <w:rPr>
          <w:rFonts w:ascii="Arial" w:hAnsi="Arial" w:cs="Arial"/>
          <w:bCs/>
          <w:kern w:val="0"/>
          <w:sz w:val="22"/>
          <w:szCs w:val="22"/>
        </w:rPr>
        <w:t xml:space="preserve"> precum și a Serviciului pentru gestionarea câinilor fără stăpân Hunedoara</w:t>
      </w:r>
      <w:r w:rsidRPr="006C15F0">
        <w:rPr>
          <w:rFonts w:ascii="Arial" w:hAnsi="Arial" w:cs="Arial"/>
          <w:kern w:val="0"/>
          <w:sz w:val="22"/>
          <w:szCs w:val="22"/>
        </w:rPr>
        <w:t>, conform Anexei nr. 3, care face parte integrantă din hotărâre.</w:t>
      </w:r>
    </w:p>
    <w:p w14:paraId="154FEDF0"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r>
      <w:r w:rsidRPr="006C15F0">
        <w:rPr>
          <w:rFonts w:ascii="Arial" w:hAnsi="Arial" w:cs="Arial"/>
          <w:b/>
          <w:bCs/>
          <w:kern w:val="0"/>
          <w:sz w:val="22"/>
          <w:szCs w:val="22"/>
          <w:u w:val="single"/>
        </w:rPr>
        <w:t>Art.6</w:t>
      </w:r>
      <w:r w:rsidRPr="006C15F0">
        <w:rPr>
          <w:rFonts w:ascii="Arial" w:hAnsi="Arial" w:cs="Arial"/>
          <w:kern w:val="0"/>
          <w:sz w:val="22"/>
          <w:szCs w:val="22"/>
        </w:rPr>
        <w:t xml:space="preserve"> - Aprobă </w:t>
      </w:r>
      <w:r w:rsidRPr="006C15F0">
        <w:rPr>
          <w:rFonts w:ascii="Arial" w:hAnsi="Arial" w:cs="Arial"/>
          <w:b/>
          <w:bCs/>
          <w:kern w:val="0"/>
          <w:sz w:val="22"/>
          <w:szCs w:val="22"/>
        </w:rPr>
        <w:t>Caietul de sarcini</w:t>
      </w:r>
      <w:r w:rsidRPr="006C15F0">
        <w:rPr>
          <w:rFonts w:ascii="Arial" w:hAnsi="Arial" w:cs="Arial"/>
          <w:kern w:val="0"/>
          <w:sz w:val="22"/>
          <w:szCs w:val="22"/>
        </w:rPr>
        <w:t xml:space="preserve"> al serviciului public de administrare a domeniului public și privat al municipiului Hunedoara, </w:t>
      </w:r>
      <w:r w:rsidRPr="006C15F0">
        <w:rPr>
          <w:rFonts w:ascii="Arial" w:hAnsi="Arial" w:cs="Arial"/>
          <w:bCs/>
          <w:kern w:val="0"/>
          <w:sz w:val="22"/>
          <w:szCs w:val="22"/>
        </w:rPr>
        <w:t>precum și al Serviciului pentru gestionarea câinilor fără stăpân Hunedoara</w:t>
      </w:r>
      <w:r w:rsidRPr="006C15F0">
        <w:rPr>
          <w:rFonts w:ascii="Arial" w:hAnsi="Arial" w:cs="Arial"/>
          <w:kern w:val="0"/>
          <w:sz w:val="22"/>
          <w:szCs w:val="22"/>
        </w:rPr>
        <w:t>, conform Anexei nr. 4, care face parte integrantă din hotărâre.</w:t>
      </w:r>
    </w:p>
    <w:p w14:paraId="3667BCFF"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r>
      <w:r w:rsidRPr="006C15F0">
        <w:rPr>
          <w:rFonts w:ascii="Arial" w:hAnsi="Arial" w:cs="Arial"/>
          <w:b/>
          <w:bCs/>
          <w:kern w:val="0"/>
          <w:sz w:val="22"/>
          <w:szCs w:val="22"/>
          <w:u w:val="single"/>
        </w:rPr>
        <w:t>Art. 7.</w:t>
      </w:r>
      <w:r w:rsidRPr="006C15F0">
        <w:rPr>
          <w:rFonts w:ascii="Arial" w:hAnsi="Arial" w:cs="Arial"/>
          <w:kern w:val="0"/>
          <w:sz w:val="22"/>
          <w:szCs w:val="22"/>
        </w:rPr>
        <w:t xml:space="preserve"> - Aprobă </w:t>
      </w:r>
      <w:r w:rsidRPr="006C15F0">
        <w:rPr>
          <w:rFonts w:ascii="Arial" w:hAnsi="Arial" w:cs="Arial"/>
          <w:b/>
          <w:bCs/>
          <w:kern w:val="0"/>
          <w:sz w:val="22"/>
          <w:szCs w:val="22"/>
        </w:rPr>
        <w:t>inventarul bunurilor mobile și imobile</w:t>
      </w:r>
      <w:r w:rsidRPr="006C15F0">
        <w:rPr>
          <w:rFonts w:ascii="Arial" w:hAnsi="Arial" w:cs="Arial"/>
          <w:kern w:val="0"/>
          <w:sz w:val="22"/>
          <w:szCs w:val="22"/>
        </w:rPr>
        <w:t xml:space="preserve">, proprietate publică sau privată a municipiului Hunedoara, care vor fi predate operatorului ca bunuri de retur, constituind infrastructura </w:t>
      </w:r>
      <w:proofErr w:type="spellStart"/>
      <w:r w:rsidRPr="006C15F0">
        <w:rPr>
          <w:rFonts w:ascii="Arial" w:hAnsi="Arial" w:cs="Arial"/>
          <w:kern w:val="0"/>
          <w:sz w:val="22"/>
          <w:szCs w:val="22"/>
        </w:rPr>
        <w:t>tehnico</w:t>
      </w:r>
      <w:proofErr w:type="spellEnd"/>
      <w:r w:rsidRPr="006C15F0">
        <w:rPr>
          <w:rFonts w:ascii="Arial" w:hAnsi="Arial" w:cs="Arial"/>
          <w:kern w:val="0"/>
          <w:sz w:val="22"/>
          <w:szCs w:val="22"/>
        </w:rPr>
        <w:t>-edilitară necesară desfășurării activităților edilitar-gospodărești de administrare a domeniului public și privat, conform Anexei nr. 5, parte integrantă a prezentei hotărâri.</w:t>
      </w:r>
    </w:p>
    <w:p w14:paraId="44CA4DF1" w14:textId="77777777" w:rsidR="006C15F0" w:rsidRPr="006C15F0" w:rsidRDefault="006C15F0" w:rsidP="006C15F0">
      <w:pPr>
        <w:spacing w:line="240" w:lineRule="auto"/>
        <w:jc w:val="both"/>
        <w:rPr>
          <w:rFonts w:ascii="Arial" w:hAnsi="Arial" w:cs="Arial"/>
          <w:kern w:val="0"/>
          <w:sz w:val="22"/>
          <w:szCs w:val="22"/>
        </w:rPr>
      </w:pPr>
      <w:r w:rsidRPr="006C15F0">
        <w:rPr>
          <w:rFonts w:ascii="Arial" w:hAnsi="Arial" w:cs="Arial"/>
          <w:kern w:val="0"/>
          <w:sz w:val="22"/>
          <w:szCs w:val="22"/>
        </w:rPr>
        <w:tab/>
      </w:r>
      <w:r w:rsidRPr="006C15F0">
        <w:rPr>
          <w:rFonts w:ascii="Arial" w:hAnsi="Arial" w:cs="Arial"/>
          <w:b/>
          <w:bCs/>
          <w:kern w:val="0"/>
          <w:sz w:val="22"/>
          <w:szCs w:val="22"/>
          <w:u w:val="single"/>
        </w:rPr>
        <w:t>Art. 8.</w:t>
      </w:r>
      <w:r w:rsidRPr="006C15F0">
        <w:rPr>
          <w:rFonts w:ascii="Arial" w:hAnsi="Arial" w:cs="Arial"/>
          <w:kern w:val="0"/>
          <w:sz w:val="22"/>
          <w:szCs w:val="22"/>
        </w:rPr>
        <w:t xml:space="preserve"> - Aprobă </w:t>
      </w:r>
      <w:r w:rsidRPr="006C15F0">
        <w:rPr>
          <w:rFonts w:ascii="Arial" w:hAnsi="Arial" w:cs="Arial"/>
          <w:b/>
          <w:bCs/>
          <w:kern w:val="0"/>
          <w:sz w:val="22"/>
          <w:szCs w:val="22"/>
        </w:rPr>
        <w:t>tarifele</w:t>
      </w:r>
      <w:r w:rsidRPr="006C15F0">
        <w:rPr>
          <w:rFonts w:ascii="Arial" w:hAnsi="Arial" w:cs="Arial"/>
          <w:kern w:val="0"/>
          <w:sz w:val="22"/>
          <w:szCs w:val="22"/>
        </w:rPr>
        <w:t xml:space="preserve"> stabilite pentru activitățile edilitar-gospodărești a serviciului public de administrare a domeniului public și privat al municipiul Hunedoara, </w:t>
      </w:r>
      <w:r w:rsidRPr="006C15F0">
        <w:rPr>
          <w:rFonts w:ascii="Arial" w:hAnsi="Arial" w:cs="Arial"/>
          <w:bCs/>
          <w:kern w:val="0"/>
          <w:sz w:val="22"/>
          <w:szCs w:val="22"/>
        </w:rPr>
        <w:t>precum și a Serviciului pentru gestionarea câinilor fără stăpân Hunedoara</w:t>
      </w:r>
      <w:r w:rsidRPr="006C15F0">
        <w:rPr>
          <w:rFonts w:ascii="Arial" w:hAnsi="Arial" w:cs="Arial"/>
          <w:kern w:val="0"/>
          <w:sz w:val="22"/>
          <w:szCs w:val="22"/>
        </w:rPr>
        <w:t>, conform Anexei nr. 6, care face parte integrantă din prezenta hotărâre.</w:t>
      </w:r>
    </w:p>
    <w:p w14:paraId="201CDF15" w14:textId="77777777" w:rsidR="006C15F0" w:rsidRPr="006C15F0" w:rsidRDefault="006C15F0" w:rsidP="006C15F0">
      <w:pPr>
        <w:spacing w:line="240" w:lineRule="auto"/>
        <w:jc w:val="both"/>
        <w:rPr>
          <w:rFonts w:ascii="Arial" w:eastAsia="Arial Unicode MS" w:hAnsi="Arial" w:cs="Arial"/>
          <w:b/>
          <w:bCs/>
          <w:kern w:val="0"/>
          <w:sz w:val="22"/>
          <w:szCs w:val="22"/>
        </w:rPr>
      </w:pPr>
      <w:r w:rsidRPr="006C15F0">
        <w:rPr>
          <w:rFonts w:ascii="Arial" w:hAnsi="Arial" w:cs="Arial"/>
          <w:kern w:val="0"/>
          <w:sz w:val="22"/>
          <w:szCs w:val="22"/>
        </w:rPr>
        <w:tab/>
      </w:r>
      <w:r w:rsidRPr="006C15F0">
        <w:rPr>
          <w:rFonts w:ascii="Arial" w:hAnsi="Arial" w:cs="Arial"/>
          <w:b/>
          <w:bCs/>
          <w:kern w:val="0"/>
          <w:sz w:val="22"/>
          <w:szCs w:val="22"/>
          <w:u w:val="single"/>
        </w:rPr>
        <w:t>Art. 9.</w:t>
      </w:r>
      <w:r w:rsidRPr="006C15F0">
        <w:rPr>
          <w:rFonts w:ascii="Arial" w:hAnsi="Arial" w:cs="Arial"/>
          <w:kern w:val="0"/>
          <w:sz w:val="22"/>
          <w:szCs w:val="22"/>
        </w:rPr>
        <w:t xml:space="preserve"> - Se împuternicește Primarul Municipiului Hunedoara, d-nul Dan </w:t>
      </w:r>
      <w:proofErr w:type="spellStart"/>
      <w:r w:rsidRPr="006C15F0">
        <w:rPr>
          <w:rFonts w:ascii="Arial" w:hAnsi="Arial" w:cs="Arial"/>
          <w:kern w:val="0"/>
          <w:sz w:val="22"/>
          <w:szCs w:val="22"/>
        </w:rPr>
        <w:t>Bobouțanu</w:t>
      </w:r>
      <w:proofErr w:type="spellEnd"/>
      <w:r w:rsidRPr="006C15F0">
        <w:rPr>
          <w:rFonts w:ascii="Arial" w:hAnsi="Arial" w:cs="Arial"/>
          <w:kern w:val="0"/>
          <w:sz w:val="22"/>
          <w:szCs w:val="22"/>
        </w:rPr>
        <w:t xml:space="preserve"> să semneze în numele și pentru Municipiul Hunedoara, contractul de delegare a gestiunii pentru activitățile edilitar-gospodărești a serviciului public de administrare a domeniului public și privat, </w:t>
      </w:r>
      <w:r w:rsidRPr="006C15F0">
        <w:rPr>
          <w:rFonts w:ascii="Arial" w:hAnsi="Arial" w:cs="Arial"/>
          <w:bCs/>
          <w:kern w:val="0"/>
          <w:sz w:val="22"/>
          <w:szCs w:val="22"/>
        </w:rPr>
        <w:t>precum și a Serviciului pentru gestionarea câinilor fără stăpân Hunedoara</w:t>
      </w:r>
      <w:r w:rsidRPr="006C15F0">
        <w:rPr>
          <w:rFonts w:ascii="Arial" w:hAnsi="Arial" w:cs="Arial"/>
          <w:kern w:val="0"/>
          <w:sz w:val="22"/>
          <w:szCs w:val="22"/>
        </w:rPr>
        <w:t>, care se va încheia cu societatea ECOSERV-HD S.R.L.</w:t>
      </w:r>
    </w:p>
    <w:p w14:paraId="0EA6FBE1" w14:textId="77777777" w:rsidR="006C15F0" w:rsidRPr="006C15F0" w:rsidRDefault="006C15F0" w:rsidP="006C15F0">
      <w:pPr>
        <w:spacing w:line="240" w:lineRule="auto"/>
        <w:jc w:val="both"/>
        <w:rPr>
          <w:rFonts w:ascii="Arial" w:eastAsia="Arial" w:hAnsi="Arial" w:cs="Arial"/>
          <w:b/>
          <w:bCs/>
          <w:kern w:val="0"/>
          <w:sz w:val="22"/>
          <w:szCs w:val="22"/>
        </w:rPr>
      </w:pPr>
      <w:r w:rsidRPr="006C15F0">
        <w:rPr>
          <w:rFonts w:ascii="Arial" w:eastAsia="Arial Unicode MS" w:hAnsi="Arial" w:cs="Arial"/>
          <w:b/>
          <w:bCs/>
          <w:kern w:val="0"/>
          <w:sz w:val="22"/>
          <w:szCs w:val="22"/>
        </w:rPr>
        <w:tab/>
      </w:r>
      <w:r w:rsidRPr="006C15F0">
        <w:rPr>
          <w:rFonts w:ascii="Arial" w:eastAsia="Arial Unicode MS" w:hAnsi="Arial" w:cs="Arial"/>
          <w:b/>
          <w:bCs/>
          <w:kern w:val="0"/>
          <w:sz w:val="22"/>
          <w:szCs w:val="22"/>
          <w:u w:val="single"/>
        </w:rPr>
        <w:t>Art. 10.</w:t>
      </w:r>
      <w:r w:rsidRPr="006C15F0">
        <w:rPr>
          <w:rFonts w:ascii="Arial" w:eastAsia="Arial Unicode MS" w:hAnsi="Arial" w:cs="Arial"/>
          <w:kern w:val="0"/>
          <w:sz w:val="22"/>
          <w:szCs w:val="22"/>
        </w:rPr>
        <w:t xml:space="preserve"> - </w:t>
      </w:r>
      <w:r w:rsidRPr="006C15F0">
        <w:rPr>
          <w:rFonts w:ascii="Arial" w:hAnsi="Arial" w:cs="Arial"/>
          <w:kern w:val="0"/>
          <w:sz w:val="22"/>
          <w:szCs w:val="22"/>
        </w:rPr>
        <w:t xml:space="preserve">Prezenta hotărâre se poate contesta de cei </w:t>
      </w:r>
      <w:proofErr w:type="spellStart"/>
      <w:r w:rsidRPr="006C15F0">
        <w:rPr>
          <w:rFonts w:ascii="Arial" w:hAnsi="Arial" w:cs="Arial"/>
          <w:kern w:val="0"/>
          <w:sz w:val="22"/>
          <w:szCs w:val="22"/>
        </w:rPr>
        <w:t>interesaţi</w:t>
      </w:r>
      <w:proofErr w:type="spellEnd"/>
      <w:r w:rsidRPr="006C15F0">
        <w:rPr>
          <w:rFonts w:ascii="Arial" w:hAnsi="Arial" w:cs="Arial"/>
          <w:kern w:val="0"/>
          <w:sz w:val="22"/>
          <w:szCs w:val="22"/>
        </w:rPr>
        <w:t xml:space="preserve"> la </w:t>
      </w:r>
      <w:proofErr w:type="spellStart"/>
      <w:r w:rsidRPr="006C15F0">
        <w:rPr>
          <w:rFonts w:ascii="Arial" w:hAnsi="Arial" w:cs="Arial"/>
          <w:kern w:val="0"/>
          <w:sz w:val="22"/>
          <w:szCs w:val="22"/>
        </w:rPr>
        <w:t>instanţa</w:t>
      </w:r>
      <w:proofErr w:type="spellEnd"/>
      <w:r w:rsidRPr="006C15F0">
        <w:rPr>
          <w:rFonts w:ascii="Arial" w:hAnsi="Arial" w:cs="Arial"/>
          <w:kern w:val="0"/>
          <w:sz w:val="22"/>
          <w:szCs w:val="22"/>
        </w:rPr>
        <w:t xml:space="preserve"> competentă, în termenul prevăzut de lege.</w:t>
      </w:r>
    </w:p>
    <w:p w14:paraId="371992A6" w14:textId="77777777" w:rsidR="006C15F0" w:rsidRPr="006C15F0" w:rsidRDefault="006C15F0" w:rsidP="006C15F0">
      <w:pPr>
        <w:spacing w:line="240" w:lineRule="auto"/>
        <w:jc w:val="both"/>
        <w:rPr>
          <w:rFonts w:ascii="Arial" w:eastAsia="Arial" w:hAnsi="Arial" w:cs="Arial"/>
          <w:kern w:val="0"/>
          <w:sz w:val="22"/>
          <w:szCs w:val="22"/>
        </w:rPr>
      </w:pPr>
      <w:r w:rsidRPr="006C15F0">
        <w:rPr>
          <w:rFonts w:ascii="Arial" w:eastAsia="Arial" w:hAnsi="Arial" w:cs="Arial"/>
          <w:b/>
          <w:bCs/>
          <w:color w:val="FF0000"/>
          <w:kern w:val="0"/>
          <w:sz w:val="22"/>
          <w:szCs w:val="22"/>
        </w:rPr>
        <w:tab/>
      </w:r>
      <w:r w:rsidRPr="006C15F0">
        <w:rPr>
          <w:rFonts w:ascii="Arial" w:eastAsia="Arial" w:hAnsi="Arial" w:cs="Arial"/>
          <w:b/>
          <w:bCs/>
          <w:kern w:val="0"/>
          <w:sz w:val="22"/>
          <w:szCs w:val="22"/>
          <w:u w:val="single"/>
        </w:rPr>
        <w:t>Art. 11.</w:t>
      </w:r>
      <w:r w:rsidRPr="006C15F0">
        <w:rPr>
          <w:rFonts w:ascii="Arial" w:eastAsia="Arial" w:hAnsi="Arial" w:cs="Arial"/>
          <w:b/>
          <w:bCs/>
          <w:kern w:val="0"/>
          <w:sz w:val="22"/>
          <w:szCs w:val="22"/>
        </w:rPr>
        <w:t xml:space="preserve"> - </w:t>
      </w:r>
      <w:r w:rsidRPr="006C15F0">
        <w:rPr>
          <w:rFonts w:ascii="Arial" w:eastAsia="Arial" w:hAnsi="Arial" w:cs="Arial"/>
          <w:kern w:val="0"/>
          <w:sz w:val="22"/>
          <w:szCs w:val="22"/>
        </w:rPr>
        <w:t xml:space="preserve">Prezenta hotărâre se comunică Prefectului </w:t>
      </w:r>
      <w:proofErr w:type="spellStart"/>
      <w:r w:rsidRPr="006C15F0">
        <w:rPr>
          <w:rFonts w:ascii="Arial" w:eastAsia="Arial" w:hAnsi="Arial" w:cs="Arial"/>
          <w:kern w:val="0"/>
          <w:sz w:val="22"/>
          <w:szCs w:val="22"/>
        </w:rPr>
        <w:t>Judeţului</w:t>
      </w:r>
      <w:proofErr w:type="spellEnd"/>
      <w:r w:rsidRPr="006C15F0">
        <w:rPr>
          <w:rFonts w:ascii="Arial" w:eastAsia="Arial" w:hAnsi="Arial" w:cs="Arial"/>
          <w:kern w:val="0"/>
          <w:sz w:val="22"/>
          <w:szCs w:val="22"/>
        </w:rPr>
        <w:t xml:space="preserve"> Hunedoara, Primarului, Administratorului Public, Serviciului Juridic, Administrație publică Locală și Autoritate tutelară, Direcției Patrimoniu, Direcției Gospodărire Urbană, Serviciul Investiții, Monitorizarea Serviciilor Comunitare de Utilități Publice, Biroul pentru Monitorizarea Serviciilor Comunitare de Utilități Publice și Relația cu Asociațiile de Proprietari, </w:t>
      </w:r>
      <w:proofErr w:type="spellStart"/>
      <w:r w:rsidRPr="006C15F0">
        <w:rPr>
          <w:rFonts w:ascii="Arial" w:eastAsia="Arial" w:hAnsi="Arial" w:cs="Arial"/>
          <w:kern w:val="0"/>
          <w:sz w:val="22"/>
          <w:szCs w:val="22"/>
        </w:rPr>
        <w:t>Direcţiei</w:t>
      </w:r>
      <w:proofErr w:type="spellEnd"/>
      <w:r w:rsidRPr="006C15F0">
        <w:rPr>
          <w:rFonts w:ascii="Arial" w:eastAsia="Arial" w:hAnsi="Arial" w:cs="Arial"/>
          <w:kern w:val="0"/>
          <w:sz w:val="22"/>
          <w:szCs w:val="22"/>
        </w:rPr>
        <w:t xml:space="preserve"> Economice, Direcției Poliția Locală, Serviciului Achiziții Publice, societății ECOSERV-HD S.R.L., </w:t>
      </w:r>
      <w:r w:rsidRPr="006C15F0">
        <w:rPr>
          <w:rFonts w:ascii="Arial" w:hAnsi="Arial" w:cs="Arial"/>
          <w:kern w:val="0"/>
          <w:sz w:val="22"/>
          <w:szCs w:val="22"/>
        </w:rPr>
        <w:t xml:space="preserve">Compartimentului Guvernanță Corporativă, Compartimentului Audit Intern, </w:t>
      </w:r>
      <w:r w:rsidRPr="006C15F0">
        <w:rPr>
          <w:rFonts w:ascii="Arial" w:eastAsia="Arial" w:hAnsi="Arial" w:cs="Arial"/>
          <w:kern w:val="0"/>
          <w:sz w:val="22"/>
          <w:szCs w:val="22"/>
        </w:rPr>
        <w:t>Biroului Informatică și Tehnică de Calcul, Biroului Comunicare, Promovare, Imagine, Serviciului Informații pentru Cetățeni și Relații Publice, Monitorul Oficial Local.</w:t>
      </w:r>
    </w:p>
    <w:p w14:paraId="6B1BAEB6" w14:textId="77777777" w:rsidR="006C15F0" w:rsidRPr="006C15F0" w:rsidRDefault="006C15F0" w:rsidP="006C15F0">
      <w:pPr>
        <w:spacing w:line="240" w:lineRule="auto"/>
        <w:jc w:val="both"/>
        <w:rPr>
          <w:rFonts w:ascii="Arial" w:eastAsia="Arial" w:hAnsi="Arial" w:cs="Arial"/>
          <w:b/>
          <w:bCs/>
          <w:kern w:val="0"/>
          <w:sz w:val="22"/>
          <w:szCs w:val="22"/>
        </w:rPr>
      </w:pPr>
    </w:p>
    <w:p w14:paraId="200A761A" w14:textId="77777777" w:rsidR="006C15F0" w:rsidRPr="006C15F0" w:rsidRDefault="006C15F0" w:rsidP="006C15F0">
      <w:pPr>
        <w:spacing w:line="240" w:lineRule="auto"/>
        <w:jc w:val="both"/>
        <w:rPr>
          <w:rFonts w:ascii="Arial" w:eastAsia="Arial" w:hAnsi="Arial" w:cs="Arial"/>
          <w:b/>
          <w:bCs/>
          <w:kern w:val="0"/>
          <w:sz w:val="22"/>
          <w:szCs w:val="22"/>
        </w:rPr>
      </w:pPr>
    </w:p>
    <w:p w14:paraId="4C619232" w14:textId="77777777" w:rsidR="006C15F0" w:rsidRPr="006C15F0" w:rsidRDefault="006C15F0" w:rsidP="006C15F0">
      <w:pPr>
        <w:spacing w:line="240" w:lineRule="auto"/>
        <w:jc w:val="center"/>
        <w:rPr>
          <w:rFonts w:ascii="Arial" w:hAnsi="Arial" w:cs="Arial"/>
          <w:b/>
          <w:kern w:val="0"/>
          <w:sz w:val="22"/>
          <w:szCs w:val="22"/>
        </w:rPr>
      </w:pPr>
      <w:r w:rsidRPr="006C15F0">
        <w:rPr>
          <w:rFonts w:ascii="Arial" w:hAnsi="Arial" w:cs="Arial"/>
          <w:b/>
          <w:kern w:val="0"/>
          <w:sz w:val="22"/>
          <w:szCs w:val="22"/>
        </w:rPr>
        <w:t>INIȚIATOR,</w:t>
      </w:r>
    </w:p>
    <w:p w14:paraId="56325E55" w14:textId="77777777" w:rsidR="006C15F0" w:rsidRPr="006C15F0" w:rsidRDefault="006C15F0" w:rsidP="006C15F0">
      <w:pPr>
        <w:spacing w:line="240" w:lineRule="auto"/>
        <w:jc w:val="center"/>
        <w:rPr>
          <w:rFonts w:ascii="Arial" w:hAnsi="Arial" w:cs="Arial"/>
          <w:b/>
          <w:kern w:val="0"/>
          <w:sz w:val="22"/>
          <w:szCs w:val="22"/>
        </w:rPr>
      </w:pPr>
      <w:r w:rsidRPr="006C15F0">
        <w:rPr>
          <w:rFonts w:ascii="Arial" w:hAnsi="Arial" w:cs="Arial"/>
          <w:b/>
          <w:kern w:val="0"/>
          <w:sz w:val="22"/>
          <w:szCs w:val="22"/>
        </w:rPr>
        <w:t>PRIMAR</w:t>
      </w:r>
    </w:p>
    <w:p w14:paraId="6559B85F" w14:textId="77777777" w:rsidR="006C15F0" w:rsidRPr="006C15F0" w:rsidRDefault="006C15F0" w:rsidP="006C15F0">
      <w:pPr>
        <w:spacing w:line="240" w:lineRule="auto"/>
        <w:jc w:val="center"/>
        <w:rPr>
          <w:rFonts w:ascii="Arial" w:hAnsi="Arial" w:cs="Arial"/>
          <w:b/>
          <w:kern w:val="0"/>
          <w:sz w:val="22"/>
          <w:szCs w:val="22"/>
        </w:rPr>
      </w:pPr>
      <w:r w:rsidRPr="006C15F0">
        <w:rPr>
          <w:rFonts w:ascii="Arial" w:hAnsi="Arial" w:cs="Arial"/>
          <w:b/>
          <w:kern w:val="0"/>
          <w:sz w:val="22"/>
          <w:szCs w:val="22"/>
        </w:rPr>
        <w:t>DAN BOBOUȚANU</w:t>
      </w:r>
    </w:p>
    <w:p w14:paraId="3E02F804" w14:textId="77777777" w:rsidR="006C15F0" w:rsidRPr="006C15F0" w:rsidRDefault="006C15F0" w:rsidP="006C15F0">
      <w:pPr>
        <w:spacing w:line="240" w:lineRule="auto"/>
        <w:jc w:val="center"/>
        <w:rPr>
          <w:rFonts w:ascii="Arial" w:hAnsi="Arial" w:cs="Arial"/>
          <w:b/>
          <w:kern w:val="0"/>
          <w:sz w:val="22"/>
          <w:szCs w:val="22"/>
        </w:rPr>
      </w:pPr>
    </w:p>
    <w:p w14:paraId="12F193B0" w14:textId="77777777" w:rsidR="006C15F0" w:rsidRPr="006C15F0" w:rsidRDefault="006C15F0" w:rsidP="006C15F0">
      <w:pPr>
        <w:spacing w:line="240" w:lineRule="auto"/>
        <w:jc w:val="center"/>
        <w:rPr>
          <w:rFonts w:ascii="Arial" w:hAnsi="Arial" w:cs="Arial"/>
          <w:b/>
          <w:kern w:val="0"/>
          <w:sz w:val="22"/>
          <w:szCs w:val="22"/>
        </w:rPr>
      </w:pPr>
    </w:p>
    <w:p w14:paraId="58BB7F6F" w14:textId="77777777" w:rsidR="006C15F0" w:rsidRPr="006C15F0" w:rsidRDefault="006C15F0" w:rsidP="006C15F0">
      <w:pPr>
        <w:spacing w:line="240" w:lineRule="auto"/>
        <w:jc w:val="center"/>
        <w:rPr>
          <w:rFonts w:ascii="Arial" w:hAnsi="Arial" w:cs="Arial"/>
          <w:b/>
          <w:kern w:val="0"/>
          <w:sz w:val="22"/>
          <w:szCs w:val="22"/>
        </w:rPr>
      </w:pPr>
    </w:p>
    <w:p w14:paraId="2C149D84" w14:textId="77777777" w:rsidR="006C15F0" w:rsidRPr="006C15F0" w:rsidRDefault="006C15F0" w:rsidP="006C15F0">
      <w:pPr>
        <w:spacing w:line="240" w:lineRule="auto"/>
        <w:ind w:left="4956"/>
        <w:jc w:val="center"/>
        <w:rPr>
          <w:rFonts w:ascii="Arial" w:hAnsi="Arial" w:cs="Arial"/>
          <w:b/>
          <w:kern w:val="0"/>
          <w:sz w:val="22"/>
          <w:szCs w:val="22"/>
        </w:rPr>
      </w:pPr>
      <w:r w:rsidRPr="006C15F0">
        <w:rPr>
          <w:rFonts w:ascii="Arial" w:hAnsi="Arial" w:cs="Arial"/>
          <w:b/>
          <w:kern w:val="0"/>
          <w:sz w:val="22"/>
          <w:szCs w:val="22"/>
        </w:rPr>
        <w:t xml:space="preserve">                AVIZAT</w:t>
      </w:r>
    </w:p>
    <w:p w14:paraId="2DEBA2C7" w14:textId="77777777" w:rsidR="006C15F0" w:rsidRPr="006C15F0" w:rsidRDefault="006C15F0" w:rsidP="006C15F0">
      <w:pPr>
        <w:spacing w:line="240" w:lineRule="auto"/>
        <w:ind w:left="4956"/>
        <w:jc w:val="center"/>
        <w:rPr>
          <w:rFonts w:ascii="Arial" w:hAnsi="Arial" w:cs="Arial"/>
          <w:b/>
          <w:bCs/>
          <w:kern w:val="0"/>
          <w:sz w:val="22"/>
          <w:szCs w:val="22"/>
        </w:rPr>
      </w:pPr>
      <w:r w:rsidRPr="006C15F0">
        <w:rPr>
          <w:rFonts w:ascii="Arial" w:hAnsi="Arial" w:cs="Arial"/>
          <w:b/>
          <w:kern w:val="0"/>
          <w:sz w:val="22"/>
          <w:szCs w:val="22"/>
        </w:rPr>
        <w:t xml:space="preserve">                        SECRETAR GENERAL, </w:t>
      </w:r>
    </w:p>
    <w:p w14:paraId="3066559E" w14:textId="08149994" w:rsidR="006C15F0" w:rsidRPr="006C15F0" w:rsidRDefault="006C15F0" w:rsidP="006C15F0">
      <w:pPr>
        <w:spacing w:line="240" w:lineRule="auto"/>
        <w:ind w:firstLine="1440"/>
        <w:jc w:val="center"/>
        <w:rPr>
          <w:rFonts w:ascii="Arial" w:hAnsi="Arial" w:cs="Arial"/>
          <w:b/>
          <w:bCs/>
          <w:kern w:val="0"/>
        </w:rPr>
      </w:pPr>
      <w:r w:rsidRPr="006C15F0">
        <w:rPr>
          <w:rFonts w:ascii="Arial" w:hAnsi="Arial" w:cs="Arial"/>
          <w:b/>
          <w:bCs/>
          <w:kern w:val="0"/>
          <w:sz w:val="22"/>
          <w:szCs w:val="22"/>
        </w:rPr>
        <w:t xml:space="preserve">                                                                             MILITON DĂNUȚ LASLĂU</w:t>
      </w:r>
    </w:p>
    <w:p w14:paraId="60EF6E28" w14:textId="77777777" w:rsidR="006C15F0" w:rsidRPr="006C15F0" w:rsidRDefault="006C15F0" w:rsidP="006C15F0">
      <w:pPr>
        <w:spacing w:line="240" w:lineRule="auto"/>
        <w:ind w:firstLine="1440"/>
        <w:jc w:val="center"/>
        <w:rPr>
          <w:rFonts w:ascii="Arial" w:hAnsi="Arial" w:cs="Arial"/>
          <w:b/>
          <w:bCs/>
          <w:kern w:val="0"/>
        </w:rPr>
      </w:pPr>
    </w:p>
    <w:p w14:paraId="5C61D39D" w14:textId="77777777" w:rsidR="006C15F0" w:rsidRPr="006C15F0" w:rsidRDefault="006C15F0" w:rsidP="006C15F0">
      <w:pPr>
        <w:spacing w:line="240" w:lineRule="auto"/>
        <w:ind w:firstLine="1440"/>
        <w:jc w:val="center"/>
        <w:rPr>
          <w:rFonts w:ascii="Arial" w:hAnsi="Arial" w:cs="Arial"/>
          <w:b/>
          <w:bCs/>
          <w:kern w:val="0"/>
        </w:rPr>
      </w:pPr>
    </w:p>
    <w:p w14:paraId="30001B22" w14:textId="77777777" w:rsidR="006C15F0" w:rsidRPr="006C15F0" w:rsidRDefault="006C15F0" w:rsidP="006C15F0">
      <w:pPr>
        <w:spacing w:line="240" w:lineRule="auto"/>
        <w:ind w:firstLine="1440"/>
        <w:jc w:val="center"/>
        <w:rPr>
          <w:rFonts w:ascii="Arial" w:hAnsi="Arial" w:cs="Arial"/>
          <w:b/>
          <w:bCs/>
          <w:kern w:val="0"/>
        </w:rPr>
      </w:pPr>
    </w:p>
    <w:p w14:paraId="77AAE6DA" w14:textId="3A17EF97" w:rsidR="000355A4" w:rsidRPr="006C15F0" w:rsidRDefault="000355A4" w:rsidP="006C15F0"/>
    <w:sectPr w:rsidR="000355A4" w:rsidRPr="006C15F0" w:rsidSect="008D77B9">
      <w:pgSz w:w="12240" w:h="15840"/>
      <w:pgMar w:top="504" w:right="562"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355A4"/>
    <w:rsid w:val="000F06A9"/>
    <w:rsid w:val="00185F8F"/>
    <w:rsid w:val="006C15F0"/>
    <w:rsid w:val="0077460D"/>
    <w:rsid w:val="00855E89"/>
    <w:rsid w:val="008D77B9"/>
    <w:rsid w:val="008E7D2E"/>
    <w:rsid w:val="00B54A02"/>
    <w:rsid w:val="00BF18F4"/>
    <w:rsid w:val="00D10B59"/>
    <w:rsid w:val="00F9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2022-11-29T12:30:00Z</dcterms:created>
  <dcterms:modified xsi:type="dcterms:W3CDTF">2023-02-09T09:57:00Z</dcterms:modified>
</cp:coreProperties>
</file>