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97"/>
        <w:gridCol w:w="3677"/>
        <w:gridCol w:w="2856"/>
      </w:tblGrid>
      <w:tr w:rsidR="00057947" w:rsidRPr="00C260D9" w:rsidTr="00453DEA">
        <w:trPr>
          <w:trHeight w:val="929"/>
          <w:jc w:val="center"/>
        </w:trPr>
        <w:tc>
          <w:tcPr>
            <w:tcW w:w="3397" w:type="dxa"/>
            <w:shd w:val="clear" w:color="auto" w:fill="auto"/>
          </w:tcPr>
          <w:p w:rsidR="00057947" w:rsidRPr="00C260D9" w:rsidRDefault="00057947" w:rsidP="00453DEA">
            <w:pPr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ROMÂNIA</w:t>
            </w:r>
          </w:p>
          <w:p w:rsidR="00057947" w:rsidRPr="00C260D9" w:rsidRDefault="00057947" w:rsidP="00453DEA">
            <w:pPr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JUDE</w:t>
            </w:r>
            <w:r w:rsidR="00C36E7E">
              <w:rPr>
                <w:rFonts w:ascii="Arial" w:hAnsi="Arial"/>
                <w:b/>
                <w:sz w:val="24"/>
                <w:szCs w:val="24"/>
              </w:rPr>
              <w:t>Ț</w:t>
            </w:r>
            <w:r w:rsidRPr="00C260D9">
              <w:rPr>
                <w:rFonts w:ascii="Arial" w:hAnsi="Arial"/>
                <w:b/>
                <w:sz w:val="24"/>
                <w:szCs w:val="24"/>
              </w:rPr>
              <w:t>UL HUNEDOARA</w:t>
            </w:r>
          </w:p>
          <w:p w:rsidR="00057947" w:rsidRPr="00C260D9" w:rsidRDefault="00057947" w:rsidP="00453DEA">
            <w:pPr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MUNICIPIUL HUNEDOARA</w:t>
            </w:r>
          </w:p>
          <w:p w:rsidR="00057947" w:rsidRPr="00C260D9" w:rsidRDefault="00057947" w:rsidP="00453DEA">
            <w:pPr>
              <w:rPr>
                <w:rFonts w:ascii="Arial" w:hAnsi="Arial"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CONSILIUL LOCAL</w:t>
            </w:r>
          </w:p>
        </w:tc>
        <w:tc>
          <w:tcPr>
            <w:tcW w:w="3677" w:type="dxa"/>
            <w:shd w:val="clear" w:color="auto" w:fill="auto"/>
          </w:tcPr>
          <w:p w:rsidR="00057947" w:rsidRPr="00C260D9" w:rsidRDefault="00057947" w:rsidP="00453DE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shd w:val="clear" w:color="auto" w:fill="auto"/>
          </w:tcPr>
          <w:p w:rsidR="00057947" w:rsidRPr="00C260D9" w:rsidRDefault="00057947" w:rsidP="00453DEA">
            <w:pPr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Anexa la</w:t>
            </w:r>
          </w:p>
          <w:p w:rsidR="00057947" w:rsidRPr="00C260D9" w:rsidRDefault="00057947" w:rsidP="00453DE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>Proiectul de Hotărâre</w:t>
            </w:r>
          </w:p>
          <w:p w:rsidR="00057947" w:rsidRPr="00C260D9" w:rsidRDefault="00057947" w:rsidP="00453D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260D9">
              <w:rPr>
                <w:rFonts w:ascii="Arial" w:hAnsi="Arial"/>
                <w:b/>
                <w:sz w:val="24"/>
                <w:szCs w:val="24"/>
              </w:rPr>
              <w:t xml:space="preserve">Nr. </w:t>
            </w:r>
            <w:r w:rsidR="00EC1ED2">
              <w:rPr>
                <w:rFonts w:ascii="Arial" w:hAnsi="Arial"/>
                <w:b/>
                <w:sz w:val="24"/>
                <w:szCs w:val="24"/>
              </w:rPr>
              <w:t>496</w:t>
            </w:r>
            <w:r w:rsidR="004B7D7A" w:rsidRPr="00C260D9">
              <w:rPr>
                <w:rFonts w:ascii="Arial" w:hAnsi="Arial"/>
                <w:b/>
                <w:sz w:val="24"/>
                <w:szCs w:val="24"/>
              </w:rPr>
              <w:t>/</w:t>
            </w:r>
            <w:r w:rsidR="00366CAD">
              <w:rPr>
                <w:rFonts w:ascii="Arial" w:hAnsi="Arial"/>
                <w:b/>
                <w:sz w:val="24"/>
                <w:szCs w:val="24"/>
              </w:rPr>
              <w:t>19</w:t>
            </w:r>
            <w:r w:rsidR="004B7D7A" w:rsidRPr="00C260D9">
              <w:rPr>
                <w:rFonts w:ascii="Arial" w:hAnsi="Arial"/>
                <w:b/>
                <w:sz w:val="24"/>
                <w:szCs w:val="24"/>
              </w:rPr>
              <w:t>.10.2023</w:t>
            </w:r>
          </w:p>
        </w:tc>
      </w:tr>
    </w:tbl>
    <w:p w:rsidR="00EB2619" w:rsidRPr="00C260D9" w:rsidRDefault="00EB2619"/>
    <w:p w:rsidR="00057947" w:rsidRPr="00C260D9" w:rsidRDefault="00057947"/>
    <w:p w:rsidR="00057947" w:rsidRPr="00C260D9" w:rsidRDefault="00057947"/>
    <w:p w:rsidR="00057947" w:rsidRPr="00C260D9" w:rsidRDefault="00057947"/>
    <w:p w:rsidR="00057947" w:rsidRPr="00C260D9" w:rsidRDefault="00057947" w:rsidP="00057947">
      <w:pPr>
        <w:autoSpaceDE w:val="0"/>
        <w:jc w:val="right"/>
        <w:rPr>
          <w:sz w:val="24"/>
          <w:szCs w:val="24"/>
        </w:rPr>
      </w:pPr>
      <w:r w:rsidRPr="00C260D9">
        <w:rPr>
          <w:rFonts w:ascii="Arial" w:hAnsi="Arial"/>
          <w:b/>
          <w:sz w:val="24"/>
          <w:szCs w:val="24"/>
        </w:rPr>
        <w:t>Anexa nr. 6 la Contractul de delegare a gestiunii nr. ___/___/____2023</w:t>
      </w:r>
    </w:p>
    <w:p w:rsidR="00057947" w:rsidRPr="00C260D9" w:rsidRDefault="00057947" w:rsidP="00057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47" w:rsidRPr="00C260D9" w:rsidRDefault="00057947" w:rsidP="0005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947" w:rsidRPr="00C260D9" w:rsidRDefault="00057947" w:rsidP="0005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D9">
        <w:rPr>
          <w:rFonts w:ascii="Times New Roman" w:hAnsi="Times New Roman" w:cs="Times New Roman"/>
          <w:b/>
          <w:bCs/>
          <w:sz w:val="28"/>
          <w:szCs w:val="28"/>
        </w:rPr>
        <w:t>TARIFELE</w:t>
      </w:r>
      <w:r w:rsidRPr="00C260D9">
        <w:rPr>
          <w:rFonts w:ascii="Times New Roman" w:hAnsi="Times New Roman" w:cs="Times New Roman"/>
          <w:b/>
          <w:sz w:val="28"/>
          <w:szCs w:val="28"/>
        </w:rPr>
        <w:t xml:space="preserve"> PENTRU ACTIVITĂ</w:t>
      </w:r>
      <w:r w:rsidR="00C36E7E">
        <w:rPr>
          <w:rFonts w:ascii="Times New Roman" w:hAnsi="Times New Roman" w:cs="Times New Roman"/>
          <w:b/>
          <w:sz w:val="28"/>
          <w:szCs w:val="28"/>
        </w:rPr>
        <w:t>Ț</w:t>
      </w:r>
      <w:r w:rsidRPr="00C260D9">
        <w:rPr>
          <w:rFonts w:ascii="Times New Roman" w:hAnsi="Times New Roman" w:cs="Times New Roman"/>
          <w:b/>
          <w:sz w:val="28"/>
          <w:szCs w:val="28"/>
        </w:rPr>
        <w:t>ILE EDILITAR-GOSPODĂRE</w:t>
      </w:r>
      <w:r w:rsidR="00C36E7E">
        <w:rPr>
          <w:rFonts w:ascii="Times New Roman" w:hAnsi="Times New Roman" w:cs="Times New Roman"/>
          <w:b/>
          <w:sz w:val="28"/>
          <w:szCs w:val="28"/>
        </w:rPr>
        <w:t>Ș</w:t>
      </w:r>
      <w:r w:rsidRPr="00C260D9">
        <w:rPr>
          <w:rFonts w:ascii="Times New Roman" w:hAnsi="Times New Roman" w:cs="Times New Roman"/>
          <w:b/>
          <w:sz w:val="28"/>
          <w:szCs w:val="28"/>
        </w:rPr>
        <w:t xml:space="preserve">TI A SERVICIULUI PUBLIC DE ADMINISTRARE A DOMENIULUI PUBLIC </w:t>
      </w:r>
      <w:r w:rsidR="00C36E7E">
        <w:rPr>
          <w:rFonts w:ascii="Times New Roman" w:hAnsi="Times New Roman" w:cs="Times New Roman"/>
          <w:b/>
          <w:sz w:val="28"/>
          <w:szCs w:val="28"/>
        </w:rPr>
        <w:t>Ș</w:t>
      </w:r>
      <w:r w:rsidRPr="00C260D9">
        <w:rPr>
          <w:rFonts w:ascii="Times New Roman" w:hAnsi="Times New Roman" w:cs="Times New Roman"/>
          <w:b/>
          <w:sz w:val="28"/>
          <w:szCs w:val="28"/>
        </w:rPr>
        <w:t xml:space="preserve">I PRIVAT AL MUNICIPIULUI HUNEDOARA </w:t>
      </w:r>
      <w:r w:rsidR="00C36E7E">
        <w:rPr>
          <w:rFonts w:ascii="Times New Roman" w:hAnsi="Times New Roman" w:cs="Times New Roman"/>
          <w:b/>
          <w:sz w:val="28"/>
          <w:szCs w:val="28"/>
        </w:rPr>
        <w:t>Ș</w:t>
      </w:r>
      <w:r w:rsidRPr="00C260D9">
        <w:rPr>
          <w:rFonts w:ascii="Times New Roman" w:hAnsi="Times New Roman" w:cs="Times New Roman"/>
          <w:b/>
          <w:sz w:val="28"/>
          <w:szCs w:val="28"/>
        </w:rPr>
        <w:t>I PENTRU SERVICIUL PENTRU GESTIONAREA CÂINILOR FĂRĂ STĂPÂN</w:t>
      </w:r>
    </w:p>
    <w:p w:rsidR="00057947" w:rsidRPr="00C260D9" w:rsidRDefault="00057947" w:rsidP="0005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D9">
        <w:rPr>
          <w:rFonts w:ascii="Times New Roman" w:hAnsi="Times New Roman" w:cs="Times New Roman"/>
          <w:b/>
          <w:sz w:val="28"/>
          <w:szCs w:val="28"/>
        </w:rPr>
        <w:t xml:space="preserve"> DIN MUNICIPIUL HUNEDOARA</w:t>
      </w:r>
    </w:p>
    <w:p w:rsidR="00057947" w:rsidRPr="00C260D9" w:rsidRDefault="00057947"/>
    <w:p w:rsidR="00057947" w:rsidRPr="00C260D9" w:rsidRDefault="00057947"/>
    <w:p w:rsidR="00057947" w:rsidRPr="00C260D9" w:rsidRDefault="00057947"/>
    <w:p w:rsidR="00057947" w:rsidRPr="00C260D9" w:rsidRDefault="00057947"/>
    <w:p w:rsidR="00057947" w:rsidRPr="00C260D9" w:rsidRDefault="0005794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5399"/>
        <w:gridCol w:w="992"/>
        <w:gridCol w:w="2506"/>
      </w:tblGrid>
      <w:tr w:rsidR="00057947" w:rsidRPr="00C260D9" w:rsidTr="004B7D7A">
        <w:trPr>
          <w:trHeight w:val="99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>Nr. crt.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>DENUMIRE LUCRARE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>UM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TARIF </w:t>
            </w:r>
          </w:p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>LEI/UM</w:t>
            </w:r>
          </w:p>
          <w:p w:rsidR="00057947" w:rsidRPr="00C260D9" w:rsidRDefault="00057947" w:rsidP="00366CAD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eastAsia="en-US" w:bidi="ar-SA"/>
              </w:rPr>
              <w:t>EXCLUSIV TVA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Degajarea terenului de corpuri străine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148,69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at spa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verzi cu grebla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38,89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Scoaterea cioatelor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188,10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ternut pământ vegetal  20-30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4,53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Mobilizat teren pentru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în teren mijlociu la adâncimea de 10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5,55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Mobilizat teren pentru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în teren mijlociu la adâncimea de 30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10,43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Mobilizat teren pentru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în teren tare la adâncimea de 10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7,78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Mobilizat teren pentru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în teren tare la adâncimea de 30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14,65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Semănat gazon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alte ierburi perene pe suprafe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 orizontale sau cu pantă până la 30%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132,19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Semănat gazon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alte ierburi perene pe suprafe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 în pantă peste 30%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149,50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Săparea manuală a gropilor poligonale în vederea plantării (teren 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33,08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Săparea manuală a gropilor poligonale în vederea plantării (teren mijlociu)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54,51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Săparea manuală a gropilor poligonale în vederea plantării (teren tare)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80,31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Săparea manuală a gropilor poligonale în vederea plantării (teren foarte tare)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119,48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Plantat flori anuale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plante perene în zone verzi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 xml:space="preserve">(inclusive cele din jardiniere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vase decorative)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100 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102,59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16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puie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de arbori  fără balot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23,10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arbori cu balot, manual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178,74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fără balot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10,19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Plantat trandafiri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cu ghimpi fără balot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14,49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trandafiri,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buxus în forme cu balot, manual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41,63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Plantat arbori mecanic cu balot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323,55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gard viu din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pe un rând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15,79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Plantat gard viu din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pe două rânduri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28,78</w:t>
            </w:r>
          </w:p>
        </w:tc>
      </w:tr>
      <w:tr w:rsidR="00057947" w:rsidRPr="00C260D9" w:rsidTr="004B7D7A">
        <w:trPr>
          <w:trHeight w:val="384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Plantat buxus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11,98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Tundere gazon, cosit iarbă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buruieni în teren orizontal sau în pantă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28,99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Săpălugit rabate de flori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trandafiri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7,40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Plivit buruieni din rabatele de flori, trandafiri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garduri vii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26,73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Tundere gard viu cu înăl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imea până la 1,2 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1,00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Tundere gard viu cu înăl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imea peste 1,2 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1,74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Tundere borduri, chenare de buxus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în forme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4,06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Tăieri aplicate trandafirilor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4,39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Protejarea trandafirilor prin mu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uroire. Desmu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uroit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7,78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Udat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ii din parcuri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scuaruri, aliniamente stradale cu furtunul de la cisterna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</w:t>
            </w:r>
          </w:p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29,15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Aplicarea îngră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ămintelor organice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tona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117,43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Tăieri de 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usca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îmbătrâni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scorburo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cu diametru între 60-100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856,88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Tăieri de 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usca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îmbătrâni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scorburo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cu diametru peste 100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1170,53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Tăieri de 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usca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îmbătrâni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scorburo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cu diametru între 31-50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129,04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Tăieri de 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usca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îmbătrâni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scorburo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cu diametru între 50 - 60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246,80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Tăieri de 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 usca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îmbătrâni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scorburo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cu diametru mai mic de 31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112,58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Toaletări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corec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arbori cu diametrul peste 100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760,04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Toaletări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corec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arbori cu diametrul între 61-100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558,44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Toaletări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corec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arbori cu diametrul între 51-60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146,75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Toaletări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corec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arbori cu diametrul între 31-50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81,72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Toaletări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corec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arbori cu diametrul mai mic de 30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67,84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Văruirea arborilor din aliniamentele stradale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5,86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Prevenirea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combaterea bolilor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dăunătorilor prin stropire ( inclusiv solu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iile folosite)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451,16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Executarea cuvetelor (farfurii ) în jurul arborilor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4,48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Amenajat rondouri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jardiniere cu flori ( inclusiv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material dendrofloricol)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100mp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446,05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49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gazon ( inclusiv material dendrofloricol)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446,05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Alte utilaje specifice activită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ii de amenajare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zone verzi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53,51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Motocoasă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57,36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Motoferăstrău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53,51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Eliminarea lăstarilor emi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din tulpină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rădăcină (drajoni)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4,24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Verificarea prinderii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completarea golurilor la planta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iile de flori,arbori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arbu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118,26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Încărcat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transportat manual material dendrofloricol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27,51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Defri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ări vegeta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iei maluri râuri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altor spa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verzi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128,21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Transport de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euri biodegradabile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150,25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Transport cu încărcătorul frontal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168,22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Încărcat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transportat manual de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euri biodegradabile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28,34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Platformă autoridicătoare pentru executarea la înăl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ime a lucrărilor de toaletare a copacilor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 func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198,88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Împră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tiat manual nisip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tonă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105,61</w:t>
            </w:r>
          </w:p>
        </w:tc>
      </w:tr>
      <w:tr w:rsidR="00057947" w:rsidRPr="00C260D9" w:rsidTr="004B7D7A">
        <w:trPr>
          <w:trHeight w:val="450"/>
        </w:trPr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Opera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iuni diverse nenormate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29,47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bancă stradală în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de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159,21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bancă stradală pe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asfaltic sau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112,31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ansamblu masă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scaune pentru parcuri  în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ie de beton de ciment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set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222,90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co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de gunoi cu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de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41,13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co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de gunoi pe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asfaltic sau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17,93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garduri ornamentale din lemn sau metal cu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  de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64,35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mobilier locuri de joacă pentru copii cu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de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226,71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sta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de autobuz cu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de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246,64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sta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de autobuz pe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asfaltic sau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171,02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Reparat mobilier urban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28,05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73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Reparat mobilier locuri de joacă pentru copii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ora-om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28,05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statui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36,54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Marcaje rutiere longitudinale simple sau duble cu întreruperi sau continue executate mecanizat cu vopsea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microbile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km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2282,75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Marcaje rutiere transversale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diverse, executate mecanizat cu vopsea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microbile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58,11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Marcaje rutiere transversale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diverse executate mecanizat cu material bicomponent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microbile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170,80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Plantarea stâlpilor din metal pentru indicatoare rutiere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220,88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Montarea indicatoarelor rutiere din tablă de 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el sau aluminiu pe stâlpi existen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33,06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Scoaterea stâlpilor pentru indicatoare rutiere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semafoare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12,32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Demontarea indicatoarelor rutiere din tablă de 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el sau aluminiu de pe stâlpi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12,06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Plantarea stâlpilor pentru semafoare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102,96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Semnalizarea rutieră pentru asigurarea continuită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în timpul executării lucrărilor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punct semnalizat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823,71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Pilo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pentru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pe sectoarele de drum cu restric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de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impuse lucrări de repara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sau 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de drumuri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oră-om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28,33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Montarea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ilor cu lisă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stâlpi metalici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100,88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 stâlpi din mase plastice pentru protec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ia pietonilor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21,75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Demontare stâlpilor din mase plastice pentru protec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ia pietonilor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25,26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lestabili din mase plastice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26,80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89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Demontare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lestabili din mase plastice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14,24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Repozi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lestabili din mase plastice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16,50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Confec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ionarea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montarea plăcu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elor reflectorizante pe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borduri sau pe ziduri de sprijin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9,20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Demontarea plăcu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elor reflectorizante pe parape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i, borduri sau pe ziduri de sprijin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4,20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Montare oglindă trafic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148,10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Demontare oglindă trafic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13,56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indicatoare de informare turistică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panouri de orientare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46,35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Demontat indicatoare de informare turistică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panouri de orientare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21,04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Confec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ionarea stâlpilor metalici pentru indicatoare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metru de stâlp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76,08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prin spălare a indicatoarelor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17,76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prin spălare a sta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iilor de autobuz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26,13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prin spălare a stâlpilor din mase plastice pentru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2,44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Vopsirea parapetelor din beton sau metalice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42,01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102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Vopsirea stâlpilor metalici pentru indicatoare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27,21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denivelare pentru reducerea vitezei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24,98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Demontat denivelare pentru reducerea vitezei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6,58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butoni reflectorizan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12,40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Demontat butoni reflectorizan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6,58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stâlpi de ghidare lamelari din mase plastice pentru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19,71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Demontat stâlpi de ghidare lamelari din mase plastice pentru dirijarea circula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iei rutiere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7,55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Montarea separatoarelor de sens cu sau fără stâlpi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19,78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Demontarea separatoarelor de sens cu sau fără stâlpi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13,56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indicatoare rutiere echipate cu led/flash luminos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37,21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 stâlp indicator rutier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17,36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 indicator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12,20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Repararea suprafe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ei degradate, inclusiv plombarea gropilor la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bituminoase cu beton asfaltic reciclat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53,33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Repararea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ilor de asfalt turnat cu mixturi  asfaltice reciclate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tonă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626,15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Repararea crăpăturilor mai largi de 5 mm în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bituminoase, executată cu mixturi asfaltice reciclate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45,81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inerea rosturilor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crăpăturilor cu mastic bituminos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36,30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Refacerea pavajelor vechi din piatră cubică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52,29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Ridicare la cotă a căminelor de vizitare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376,49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Decapare de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asfaltice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28,93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Decapare 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289,18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Desfacere borduri de piatră sau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9,16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Desfacere trotuare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alei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pietonale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din dale de beton 50x50x8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30,41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ii trotuare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alei pietonale din pavele autoblocante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108,21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ii trotuare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alei pietonale din  dale de beton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129,46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Montat dale din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66,89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 borduri prefabricate din beton 10x15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28,34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Montare borduri prefabricate din beton 20x25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68,28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Amorsare suprafe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14,16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Ridicare la cotă borduri prefabricate din beton de ciment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72,86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Tăiere rosturi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44,73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ternere geocompozit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23,68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din piatră spartă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214,34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Strat de funda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ie din agregate 0-63 mm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222,30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Turnare beton C8/10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439,11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Turnare beton C12/15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469,01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Turnare beton C16/20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498.88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lastRenderedPageBreak/>
              <w:t>138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Turnare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apă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462,68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Transport de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euri inerte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Ora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funcționare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150,25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Săpătură în teren tare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 foarte tare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138,98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Substrat de nisip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189,54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Confec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metalice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kg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14,59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Vopsitorii confec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metalice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42,01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Vopsitorii tâmplărie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42,01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Strat de uzură BA 16 - 4 cm cu 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ternere manuală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52,97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Strat de uzură BA 8 – 4 cm cu 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ternere manuală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62,71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irea manuală a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urilor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rigolelor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ml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7,03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acostamentelor de noroi, pământ, iarbă, etc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1,97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149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platformei drumului de materiale aduse de viituri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65,11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irea de pe platforma drumului a arborilor căzu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accidental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115,57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Cură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irea drumurilor modernizate de noroi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murdărie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157,92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ternerea pe platforma drumului a materialelor de 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inere: pietri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, nisip sau piatră spartă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37,21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Reprofilarea păr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ii carosabile a drumurilor împietruite executată mecanic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345,83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Scarificarea u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oară a împietruirii până la 5 cm adâncime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100 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507,28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A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ternerea materialelor de între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inere inclusiv cilindrarea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121,43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Repararea gropilor mici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izolate la împietruiri din macadam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21,20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Repararea drumurilor împietruite cu pietri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, piatră spartă sau zgură granulată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0,64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de ciment la străzi, alei, locuri de parcare executate în două straturi (de rezisten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ă 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ș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de uzură) cu grosimea de 15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95.28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159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Îmbrăcămin</w:t>
            </w:r>
            <w:r w:rsidR="00C36E7E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ț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i din beton de ciment la străzi, alei, locuri de parcare executate într-un singur strat cu grosimea de 15 cm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79,65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Capturarea cu arma cu tranchilizant </w:t>
            </w:r>
            <w:r w:rsidR="00C36E7E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ș</w:t>
            </w: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i transportul câinilor fără stăpân la adăpost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194,56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Capturarea fără tranchilizare </w:t>
            </w:r>
            <w:r w:rsidR="00C36E7E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ș</w:t>
            </w: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i transportul câinilor fără stăpân la adăpost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167,85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Cazarea </w:t>
            </w:r>
            <w:r w:rsidR="00C36E7E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ș</w:t>
            </w: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i îngrijirea câinilor fără stăpân în adăpost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câine/zi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15,18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 163     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Adopție</w:t>
            </w:r>
            <w:r w:rsidR="00057947"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 la distan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ț</w:t>
            </w:r>
            <w:r w:rsidR="00057947"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câine/zi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15,32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Examinarea clinică a câinilor fără stăpân la intrarea în adăpost </w:t>
            </w:r>
            <w:r w:rsidR="00C36E7E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ș</w:t>
            </w: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i întocmirea fi</w:t>
            </w:r>
            <w:r w:rsidR="00C36E7E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ș</w:t>
            </w: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ei individuale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39,16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165 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Deparazitare internă/externă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31,33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Vaccinare antirabică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19,59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Microcipare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65,27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168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Sterilizare mascul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174,08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lastRenderedPageBreak/>
              <w:t xml:space="preserve">169 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Sterilizare femelă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261,11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Anestezie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Kg-câine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11,19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tabs>
                <w:tab w:val="left" w:pos="180"/>
              </w:tabs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Eutanasierea câinilor fără stăpân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câine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195,83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tabs>
                <w:tab w:val="left" w:pos="180"/>
              </w:tabs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Depozitarea cadavrelor în camera frigorifică până la neutralizare.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Kg/</w:t>
            </w:r>
          </w:p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cadavru/zi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1,43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tabs>
                <w:tab w:val="left" w:pos="180"/>
              </w:tabs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Neutralizarea cadavrelor (predarea cadavrelor unui operator autorizat)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Kg/</w:t>
            </w:r>
          </w:p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cadavru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7,82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Lucrări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de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zidărie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cu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cărămidă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plina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1925.95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Lucrări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de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zidărie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cu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cărămidă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GVP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1505,93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Lucrări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de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zidărie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cu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cărămidă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cu BCA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808,53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Tencuieli interioare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pereți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39,10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Tencuieli interioare tavane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42,87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179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Plasa fibra sticla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20,73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Glet de ipsos la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pereți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24,77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Glet de ipsos la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pereți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si tavane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36,94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 xml:space="preserve">182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Vopsitorii lavabile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20,53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Vopsitorii cu vopsea de ulei pe glet de ipsos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34,37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Vopsitorii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tâmplărie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din lemn 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82,47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Desfăcuttâmplărie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14,00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ferestre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PVC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1112,66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187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ferestre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lemn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1190,40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188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ferestre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PVC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1256,94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189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Montat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uși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lemn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567,56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190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Înlocuit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vas WC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553,78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191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Înlocuit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vas WC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813,83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192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C36E7E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Înlocuire</w:t>
            </w:r>
            <w:r w:rsidR="00057947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lavoar </w:t>
            </w: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porțelan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buc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435,70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193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Desfacere tencuieli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 16,96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194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Desfacere placaje ceramice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  52,21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195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Placaje </w:t>
            </w:r>
            <w:r w:rsidR="00C36E7E"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faianță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 183.45 </w:t>
            </w:r>
          </w:p>
        </w:tc>
      </w:tr>
      <w:tr w:rsidR="00057947" w:rsidRPr="00C260D9" w:rsidTr="004B7D7A">
        <w:tc>
          <w:tcPr>
            <w:tcW w:w="737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ar-SA"/>
              </w:rPr>
              <w:t>196</w:t>
            </w:r>
          </w:p>
        </w:tc>
        <w:tc>
          <w:tcPr>
            <w:tcW w:w="5399" w:type="dxa"/>
            <w:shd w:val="clear" w:color="auto" w:fill="auto"/>
          </w:tcPr>
          <w:p w:rsidR="00057947" w:rsidRPr="00C260D9" w:rsidRDefault="00057947" w:rsidP="00B52F5B">
            <w:pPr>
              <w:suppressAutoHyphens w:val="0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Placaje gresie</w:t>
            </w:r>
          </w:p>
        </w:tc>
        <w:tc>
          <w:tcPr>
            <w:tcW w:w="992" w:type="dxa"/>
            <w:shd w:val="clear" w:color="auto" w:fill="auto"/>
          </w:tcPr>
          <w:p w:rsidR="00057947" w:rsidRPr="00C260D9" w:rsidRDefault="00057947" w:rsidP="00FC691E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>mp</w:t>
            </w:r>
          </w:p>
        </w:tc>
        <w:tc>
          <w:tcPr>
            <w:tcW w:w="2506" w:type="dxa"/>
            <w:shd w:val="clear" w:color="auto" w:fill="auto"/>
          </w:tcPr>
          <w:p w:rsidR="00057947" w:rsidRPr="00C260D9" w:rsidRDefault="00057947" w:rsidP="00057947">
            <w:pPr>
              <w:suppressAutoHyphens w:val="0"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C260D9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en-US" w:bidi="ar-SA"/>
              </w:rPr>
              <w:t xml:space="preserve">       220,90</w:t>
            </w:r>
          </w:p>
        </w:tc>
      </w:tr>
    </w:tbl>
    <w:p w:rsidR="00057947" w:rsidRPr="00C260D9" w:rsidRDefault="00057947" w:rsidP="00057947">
      <w:pPr>
        <w:rPr>
          <w:rFonts w:ascii="Times New Roman" w:eastAsia="Times New Roman" w:hAnsi="Times New Roman" w:cs="Times New Roman"/>
          <w:lang w:eastAsia="ar-SA" w:bidi="ar-SA"/>
        </w:rPr>
      </w:pPr>
    </w:p>
    <w:p w:rsidR="00057947" w:rsidRPr="00C260D9" w:rsidRDefault="00057947" w:rsidP="00057947">
      <w:pPr>
        <w:rPr>
          <w:rFonts w:ascii="Times New Roman" w:eastAsia="Times New Roman" w:hAnsi="Times New Roman" w:cs="Times New Roman"/>
          <w:lang w:eastAsia="ar-SA" w:bidi="ar-SA"/>
        </w:rPr>
      </w:pPr>
    </w:p>
    <w:p w:rsidR="00057947" w:rsidRPr="00C260D9" w:rsidRDefault="00057947" w:rsidP="00057947">
      <w:pPr>
        <w:rPr>
          <w:rFonts w:ascii="Times New Roman" w:eastAsia="Times New Roman" w:hAnsi="Times New Roman" w:cs="Times New Roman"/>
          <w:lang w:eastAsia="ar-SA" w:bidi="ar-SA"/>
        </w:rPr>
      </w:pPr>
    </w:p>
    <w:p w:rsidR="00057947" w:rsidRPr="00C260D9" w:rsidRDefault="00057947" w:rsidP="00057947">
      <w:pPr>
        <w:jc w:val="center"/>
        <w:rPr>
          <w:rFonts w:ascii="Arial" w:hAnsi="Arial"/>
          <w:b/>
          <w:sz w:val="24"/>
          <w:szCs w:val="24"/>
        </w:rPr>
      </w:pPr>
      <w:r w:rsidRPr="00C260D9">
        <w:rPr>
          <w:rFonts w:ascii="Arial" w:hAnsi="Arial"/>
          <w:b/>
          <w:sz w:val="24"/>
          <w:szCs w:val="24"/>
        </w:rPr>
        <w:t>INI</w:t>
      </w:r>
      <w:r w:rsidR="00C36E7E">
        <w:rPr>
          <w:rFonts w:ascii="Arial" w:hAnsi="Arial"/>
          <w:b/>
          <w:sz w:val="24"/>
          <w:szCs w:val="24"/>
        </w:rPr>
        <w:t>Ț</w:t>
      </w:r>
      <w:r w:rsidRPr="00C260D9">
        <w:rPr>
          <w:rFonts w:ascii="Arial" w:hAnsi="Arial"/>
          <w:b/>
          <w:sz w:val="24"/>
          <w:szCs w:val="24"/>
        </w:rPr>
        <w:t>IATOR,</w:t>
      </w:r>
    </w:p>
    <w:p w:rsidR="00057947" w:rsidRPr="00C260D9" w:rsidRDefault="00057947" w:rsidP="00057947">
      <w:pPr>
        <w:jc w:val="center"/>
        <w:rPr>
          <w:rFonts w:ascii="Arial" w:hAnsi="Arial"/>
          <w:b/>
          <w:sz w:val="24"/>
          <w:szCs w:val="24"/>
        </w:rPr>
      </w:pPr>
      <w:r w:rsidRPr="00C260D9">
        <w:rPr>
          <w:rFonts w:ascii="Arial" w:hAnsi="Arial"/>
          <w:b/>
          <w:sz w:val="24"/>
          <w:szCs w:val="24"/>
        </w:rPr>
        <w:t>PRIMAR</w:t>
      </w:r>
    </w:p>
    <w:p w:rsidR="00057947" w:rsidRDefault="00057947" w:rsidP="00057947">
      <w:pPr>
        <w:jc w:val="center"/>
        <w:rPr>
          <w:rFonts w:ascii="Arial" w:hAnsi="Arial"/>
          <w:b/>
          <w:sz w:val="24"/>
          <w:szCs w:val="24"/>
        </w:rPr>
      </w:pPr>
      <w:r w:rsidRPr="00C260D9">
        <w:rPr>
          <w:rFonts w:ascii="Arial" w:hAnsi="Arial"/>
          <w:b/>
          <w:sz w:val="24"/>
          <w:szCs w:val="24"/>
        </w:rPr>
        <w:t>Dan  Bobou</w:t>
      </w:r>
      <w:r w:rsidR="00C36E7E">
        <w:rPr>
          <w:rFonts w:ascii="Arial" w:hAnsi="Arial"/>
          <w:b/>
          <w:sz w:val="24"/>
          <w:szCs w:val="24"/>
        </w:rPr>
        <w:t>ț</w:t>
      </w:r>
      <w:r w:rsidRPr="00C260D9">
        <w:rPr>
          <w:rFonts w:ascii="Arial" w:hAnsi="Arial"/>
          <w:b/>
          <w:sz w:val="24"/>
          <w:szCs w:val="24"/>
        </w:rPr>
        <w:t>anu</w:t>
      </w:r>
    </w:p>
    <w:p w:rsidR="00C36E7E" w:rsidRDefault="00C36E7E" w:rsidP="00057947">
      <w:pPr>
        <w:jc w:val="center"/>
        <w:rPr>
          <w:rFonts w:ascii="Arial" w:hAnsi="Arial"/>
          <w:b/>
          <w:sz w:val="24"/>
          <w:szCs w:val="24"/>
        </w:rPr>
      </w:pPr>
    </w:p>
    <w:p w:rsidR="00C36E7E" w:rsidRDefault="00C36E7E" w:rsidP="00057947">
      <w:pPr>
        <w:jc w:val="center"/>
        <w:rPr>
          <w:rFonts w:ascii="Arial" w:hAnsi="Arial"/>
          <w:b/>
          <w:sz w:val="24"/>
          <w:szCs w:val="24"/>
        </w:rPr>
      </w:pPr>
    </w:p>
    <w:p w:rsidR="00C36E7E" w:rsidRPr="00C260D9" w:rsidRDefault="00C36E7E" w:rsidP="00057947">
      <w:pPr>
        <w:jc w:val="center"/>
        <w:rPr>
          <w:rFonts w:ascii="Arial" w:hAnsi="Arial"/>
          <w:b/>
          <w:sz w:val="24"/>
          <w:szCs w:val="24"/>
        </w:rPr>
      </w:pPr>
    </w:p>
    <w:p w:rsidR="00057947" w:rsidRPr="00C260D9" w:rsidRDefault="00057947" w:rsidP="00057947">
      <w:pPr>
        <w:jc w:val="center"/>
        <w:rPr>
          <w:rFonts w:ascii="Arial" w:hAnsi="Arial"/>
          <w:b/>
          <w:sz w:val="24"/>
          <w:szCs w:val="24"/>
        </w:rPr>
      </w:pPr>
    </w:p>
    <w:p w:rsidR="00C36E7E" w:rsidRDefault="00057947" w:rsidP="00057947">
      <w:pPr>
        <w:ind w:left="4956"/>
        <w:jc w:val="center"/>
        <w:rPr>
          <w:rFonts w:ascii="Arial" w:hAnsi="Arial"/>
          <w:b/>
          <w:sz w:val="24"/>
          <w:szCs w:val="24"/>
        </w:rPr>
      </w:pPr>
      <w:r w:rsidRPr="00C260D9">
        <w:rPr>
          <w:rFonts w:ascii="Arial" w:hAnsi="Arial"/>
          <w:b/>
          <w:sz w:val="24"/>
          <w:szCs w:val="24"/>
        </w:rPr>
        <w:t xml:space="preserve">          AVIZAT </w:t>
      </w:r>
    </w:p>
    <w:p w:rsidR="00057947" w:rsidRPr="00C260D9" w:rsidRDefault="004D340F" w:rsidP="00057947">
      <w:pPr>
        <w:ind w:left="4956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</w:t>
      </w:r>
      <w:r w:rsidR="00057947" w:rsidRPr="00C260D9">
        <w:rPr>
          <w:rFonts w:ascii="Arial" w:hAnsi="Arial"/>
          <w:b/>
          <w:sz w:val="24"/>
          <w:szCs w:val="24"/>
        </w:rPr>
        <w:t xml:space="preserve">SECRETAR GENERAL, </w:t>
      </w:r>
    </w:p>
    <w:p w:rsidR="00057947" w:rsidRPr="00C260D9" w:rsidRDefault="00057947" w:rsidP="00F76229">
      <w:pPr>
        <w:ind w:firstLine="1440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C260D9">
        <w:rPr>
          <w:rFonts w:ascii="Arial" w:hAnsi="Arial"/>
          <w:b/>
          <w:bCs/>
          <w:sz w:val="24"/>
          <w:szCs w:val="24"/>
        </w:rPr>
        <w:t xml:space="preserve">                                      </w:t>
      </w:r>
      <w:r w:rsidR="004D340F">
        <w:rPr>
          <w:rFonts w:ascii="Arial" w:hAnsi="Arial"/>
          <w:b/>
          <w:bCs/>
          <w:sz w:val="24"/>
          <w:szCs w:val="24"/>
        </w:rPr>
        <w:t xml:space="preserve">                      </w:t>
      </w:r>
      <w:r w:rsidRPr="00C260D9">
        <w:rPr>
          <w:rFonts w:ascii="Arial" w:hAnsi="Arial"/>
          <w:b/>
          <w:bCs/>
          <w:sz w:val="24"/>
          <w:szCs w:val="24"/>
        </w:rPr>
        <w:t>MILITON DĂNU</w:t>
      </w:r>
      <w:r w:rsidR="00C36E7E">
        <w:rPr>
          <w:rFonts w:ascii="Arial" w:hAnsi="Arial"/>
          <w:b/>
          <w:bCs/>
          <w:sz w:val="24"/>
          <w:szCs w:val="24"/>
        </w:rPr>
        <w:t>Ț</w:t>
      </w:r>
      <w:r w:rsidRPr="00C260D9">
        <w:rPr>
          <w:rFonts w:ascii="Arial" w:hAnsi="Arial"/>
          <w:b/>
          <w:bCs/>
          <w:sz w:val="24"/>
          <w:szCs w:val="24"/>
        </w:rPr>
        <w:t xml:space="preserve"> LASLĂU</w:t>
      </w:r>
    </w:p>
    <w:sectPr w:rsidR="00057947" w:rsidRPr="00C260D9" w:rsidSect="00B6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57947"/>
    <w:rsid w:val="00057947"/>
    <w:rsid w:val="00366CAD"/>
    <w:rsid w:val="004B7D7A"/>
    <w:rsid w:val="004D340F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">
    <w:name w:val="Unresolved Mention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teo</cp:lastModifiedBy>
  <cp:revision>14</cp:revision>
  <cp:lastPrinted>2023-10-20T06:28:00Z</cp:lastPrinted>
  <dcterms:created xsi:type="dcterms:W3CDTF">2023-10-19T07:52:00Z</dcterms:created>
  <dcterms:modified xsi:type="dcterms:W3CDTF">2023-10-20T06:29:00Z</dcterms:modified>
</cp:coreProperties>
</file>