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375F" w14:textId="77777777" w:rsidR="00B250DD" w:rsidRDefault="00B250DD" w:rsidP="00B250DD">
      <w:pPr>
        <w:pStyle w:val="Corptext"/>
        <w:rPr>
          <w:rFonts w:cs="Times New Roman"/>
        </w:rPr>
      </w:pPr>
    </w:p>
    <w:p w14:paraId="07FB0B96" w14:textId="163FF5FD" w:rsidR="00B250DD" w:rsidRDefault="00B250DD" w:rsidP="00B250DD">
      <w:pPr>
        <w:pStyle w:val="Subtitlu"/>
        <w:jc w:val="left"/>
        <w:rPr>
          <w:bCs/>
          <w:sz w:val="12"/>
          <w:szCs w:val="12"/>
          <w:lang w:val="en-US"/>
        </w:rPr>
      </w:pPr>
      <w:r>
        <w:rPr>
          <w:noProof/>
        </w:rPr>
        <w:drawing>
          <wp:anchor distT="0" distB="0" distL="114935" distR="114935" simplePos="0" relativeHeight="251659264" behindDoc="0" locked="0" layoutInCell="1" allowOverlap="1" wp14:anchorId="45C5C40D" wp14:editId="4DF0497C">
            <wp:simplePos x="0" y="0"/>
            <wp:positionH relativeFrom="column">
              <wp:posOffset>3484245</wp:posOffset>
            </wp:positionH>
            <wp:positionV relativeFrom="paragraph">
              <wp:posOffset>115570</wp:posOffset>
            </wp:positionV>
            <wp:extent cx="1938020" cy="647700"/>
            <wp:effectExtent l="0" t="0" r="508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8020"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84" w:type="dxa"/>
        <w:tblLayout w:type="fixed"/>
        <w:tblLook w:val="0000" w:firstRow="0" w:lastRow="0" w:firstColumn="0" w:lastColumn="0" w:noHBand="0" w:noVBand="0"/>
      </w:tblPr>
      <w:tblGrid>
        <w:gridCol w:w="4455"/>
        <w:gridCol w:w="4650"/>
      </w:tblGrid>
      <w:tr w:rsidR="00653E9A" w:rsidRPr="0038276B" w14:paraId="6C7E281F" w14:textId="77777777" w:rsidTr="00BC3D01">
        <w:trPr>
          <w:trHeight w:val="1710"/>
        </w:trPr>
        <w:tc>
          <w:tcPr>
            <w:tcW w:w="4455" w:type="dxa"/>
            <w:shd w:val="clear" w:color="auto" w:fill="auto"/>
          </w:tcPr>
          <w:p w14:paraId="6D923333" w14:textId="77777777" w:rsidR="00653E9A" w:rsidRPr="0038276B" w:rsidRDefault="00653E9A" w:rsidP="00BC3D01">
            <w:pPr>
              <w:snapToGrid w:val="0"/>
              <w:rPr>
                <w:rFonts w:ascii="Arial" w:hAnsi="Arial" w:cs="Arial"/>
                <w:lang w:val="ro-RO"/>
              </w:rPr>
            </w:pPr>
            <w:r w:rsidRPr="0038276B">
              <w:rPr>
                <w:rFonts w:ascii="Arial" w:hAnsi="Arial" w:cs="Arial"/>
                <w:b/>
                <w:lang w:val="ro-RO"/>
              </w:rPr>
              <w:t>ROMÂNIA</w:t>
            </w:r>
          </w:p>
          <w:p w14:paraId="1CC31DB8" w14:textId="77777777" w:rsidR="00653E9A" w:rsidRPr="0038276B" w:rsidRDefault="00653E9A" w:rsidP="00BC3D01">
            <w:pPr>
              <w:rPr>
                <w:rFonts w:ascii="Arial" w:hAnsi="Arial" w:cs="Arial"/>
                <w:lang w:val="ro-RO"/>
              </w:rPr>
            </w:pPr>
            <w:r w:rsidRPr="0038276B">
              <w:rPr>
                <w:rFonts w:ascii="Arial" w:hAnsi="Arial" w:cs="Arial"/>
                <w:lang w:val="ro-RO"/>
              </w:rPr>
              <w:t>JUDEŢUL HUNEDOARA</w:t>
            </w:r>
          </w:p>
          <w:p w14:paraId="0457EECB" w14:textId="77777777" w:rsidR="00653E9A" w:rsidRPr="0038276B" w:rsidRDefault="00653E9A" w:rsidP="00BC3D01">
            <w:pPr>
              <w:rPr>
                <w:rFonts w:ascii="Arial" w:hAnsi="Arial" w:cs="Arial"/>
                <w:b/>
                <w:lang w:val="ro-RO"/>
              </w:rPr>
            </w:pPr>
            <w:r w:rsidRPr="0038276B">
              <w:rPr>
                <w:rFonts w:ascii="Arial" w:hAnsi="Arial" w:cs="Arial"/>
                <w:lang w:val="ro-RO"/>
              </w:rPr>
              <w:t>MUNICIPIUL HUNEDOARA</w:t>
            </w:r>
          </w:p>
          <w:p w14:paraId="3C709825" w14:textId="77777777" w:rsidR="00653E9A" w:rsidRPr="0038276B" w:rsidRDefault="00653E9A" w:rsidP="00BC3D01">
            <w:pPr>
              <w:rPr>
                <w:rFonts w:ascii="Arial" w:hAnsi="Arial" w:cs="Arial"/>
                <w:b/>
                <w:lang w:val="ro-RO"/>
              </w:rPr>
            </w:pPr>
            <w:r w:rsidRPr="0038276B">
              <w:rPr>
                <w:rFonts w:ascii="Arial" w:hAnsi="Arial" w:cs="Arial"/>
                <w:b/>
                <w:lang w:val="ro-RO"/>
              </w:rPr>
              <w:t>B.M.S.C.U.P.R.A.P. / S.I.M.S.C.U.P.</w:t>
            </w:r>
          </w:p>
          <w:p w14:paraId="46899856" w14:textId="77777777" w:rsidR="00653E9A" w:rsidRPr="0038276B" w:rsidRDefault="00653E9A" w:rsidP="00BC3D01">
            <w:pPr>
              <w:rPr>
                <w:rFonts w:ascii="Arial" w:hAnsi="Arial" w:cs="Arial"/>
                <w:b/>
                <w:lang w:val="ro-RO"/>
              </w:rPr>
            </w:pPr>
            <w:r w:rsidRPr="0038276B">
              <w:rPr>
                <w:rFonts w:ascii="Arial" w:hAnsi="Arial" w:cs="Arial"/>
                <w:b/>
                <w:lang w:val="ro-RO"/>
              </w:rPr>
              <w:t>Serviciu Achiziții Publice</w:t>
            </w:r>
          </w:p>
          <w:p w14:paraId="27A5ED5E" w14:textId="77777777" w:rsidR="00653E9A" w:rsidRPr="0038276B" w:rsidRDefault="00653E9A" w:rsidP="00BC3D01">
            <w:pPr>
              <w:rPr>
                <w:rFonts w:ascii="Arial" w:hAnsi="Arial" w:cs="Arial"/>
                <w:b/>
                <w:lang w:val="ro-RO"/>
              </w:rPr>
            </w:pPr>
            <w:r w:rsidRPr="0038276B">
              <w:rPr>
                <w:rFonts w:ascii="Arial" w:hAnsi="Arial" w:cs="Arial"/>
                <w:b/>
                <w:lang w:val="ro-RO"/>
              </w:rPr>
              <w:t>Direcția Economică</w:t>
            </w:r>
          </w:p>
          <w:p w14:paraId="238FE5A0" w14:textId="77777777" w:rsidR="00653E9A" w:rsidRPr="0038276B" w:rsidRDefault="00653E9A" w:rsidP="00BC3D01">
            <w:pPr>
              <w:rPr>
                <w:lang w:val="ro-RO"/>
              </w:rPr>
            </w:pPr>
            <w:r w:rsidRPr="0038276B">
              <w:rPr>
                <w:rFonts w:ascii="Arial" w:hAnsi="Arial" w:cs="Arial"/>
                <w:b/>
                <w:lang w:val="ro-RO"/>
              </w:rPr>
              <w:t xml:space="preserve">Nr.  26165 /  20.03.2023   </w:t>
            </w:r>
          </w:p>
        </w:tc>
        <w:tc>
          <w:tcPr>
            <w:tcW w:w="4650" w:type="dxa"/>
            <w:shd w:val="clear" w:color="auto" w:fill="auto"/>
          </w:tcPr>
          <w:p w14:paraId="6268E09F" w14:textId="614C6385" w:rsidR="00653E9A" w:rsidRPr="0038276B" w:rsidRDefault="00653E9A" w:rsidP="00BC3D01">
            <w:pPr>
              <w:snapToGrid w:val="0"/>
              <w:jc w:val="right"/>
              <w:rPr>
                <w:lang w:val="ro-RO"/>
              </w:rPr>
            </w:pPr>
            <w:r w:rsidRPr="0038276B">
              <w:rPr>
                <w:noProof/>
                <w:lang w:val="ro-RO"/>
              </w:rPr>
              <w:drawing>
                <wp:inline distT="0" distB="0" distL="0" distR="0" wp14:anchorId="12B96631" wp14:editId="6874BB90">
                  <wp:extent cx="2691765" cy="963930"/>
                  <wp:effectExtent l="0" t="0" r="0" b="762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1765" cy="963930"/>
                          </a:xfrm>
                          <a:prstGeom prst="rect">
                            <a:avLst/>
                          </a:prstGeom>
                          <a:solidFill>
                            <a:srgbClr val="FFFFFF"/>
                          </a:solidFill>
                          <a:ln>
                            <a:noFill/>
                          </a:ln>
                        </pic:spPr>
                      </pic:pic>
                    </a:graphicData>
                  </a:graphic>
                </wp:inline>
              </w:drawing>
            </w:r>
          </w:p>
        </w:tc>
      </w:tr>
    </w:tbl>
    <w:p w14:paraId="3ED630D6" w14:textId="77777777" w:rsidR="00653E9A" w:rsidRPr="0038276B" w:rsidRDefault="00653E9A" w:rsidP="00653E9A">
      <w:pPr>
        <w:pStyle w:val="Titlu8"/>
        <w:tabs>
          <w:tab w:val="clear" w:pos="1418"/>
          <w:tab w:val="left" w:pos="1440"/>
        </w:tabs>
        <w:jc w:val="both"/>
        <w:rPr>
          <w:rFonts w:cs="Arial"/>
          <w:b w:val="0"/>
          <w:sz w:val="28"/>
          <w:szCs w:val="28"/>
        </w:rPr>
      </w:pPr>
      <w:r w:rsidRPr="0038276B">
        <w:rPr>
          <w:rFonts w:ascii="Arial" w:hAnsi="Arial" w:cs="Arial"/>
          <w:b w:val="0"/>
          <w:sz w:val="28"/>
          <w:szCs w:val="28"/>
        </w:rPr>
        <w:t xml:space="preserve">                                                 </w:t>
      </w:r>
    </w:p>
    <w:p w14:paraId="3A1C5A15" w14:textId="77777777" w:rsidR="00653E9A" w:rsidRPr="0038276B" w:rsidRDefault="00653E9A" w:rsidP="00653E9A">
      <w:pPr>
        <w:pStyle w:val="Titlu8"/>
        <w:tabs>
          <w:tab w:val="clear" w:pos="1418"/>
          <w:tab w:val="left" w:pos="1440"/>
        </w:tabs>
        <w:rPr>
          <w:rFonts w:cs="Arial"/>
          <w:u w:val="single"/>
        </w:rPr>
      </w:pPr>
      <w:r w:rsidRPr="0038276B">
        <w:rPr>
          <w:rFonts w:cs="Arial"/>
          <w:b w:val="0"/>
          <w:sz w:val="28"/>
          <w:szCs w:val="28"/>
        </w:rPr>
        <w:t xml:space="preserve">  </w:t>
      </w:r>
      <w:r w:rsidRPr="0038276B">
        <w:rPr>
          <w:rFonts w:cs="Arial"/>
          <w:sz w:val="28"/>
          <w:szCs w:val="28"/>
          <w:u w:val="single"/>
        </w:rPr>
        <w:t>RAPORT DE SPECIALITATE</w:t>
      </w:r>
    </w:p>
    <w:p w14:paraId="6CB8B763" w14:textId="77777777" w:rsidR="00653E9A" w:rsidRPr="0038276B" w:rsidRDefault="00653E9A" w:rsidP="00653E9A">
      <w:pPr>
        <w:tabs>
          <w:tab w:val="left" w:pos="851"/>
          <w:tab w:val="left" w:pos="1134"/>
          <w:tab w:val="left" w:pos="1440"/>
          <w:tab w:val="left" w:pos="1985"/>
          <w:tab w:val="left" w:pos="2552"/>
          <w:tab w:val="left" w:pos="3119"/>
        </w:tabs>
        <w:jc w:val="center"/>
        <w:rPr>
          <w:rFonts w:cs="Arial"/>
          <w:u w:val="single"/>
          <w:lang w:val="ro-RO"/>
        </w:rPr>
      </w:pPr>
    </w:p>
    <w:p w14:paraId="0560300E" w14:textId="77777777" w:rsidR="00653E9A" w:rsidRPr="0038276B" w:rsidRDefault="00653E9A" w:rsidP="00653E9A">
      <w:pPr>
        <w:tabs>
          <w:tab w:val="left" w:pos="851"/>
          <w:tab w:val="left" w:pos="1134"/>
          <w:tab w:val="left" w:pos="1440"/>
          <w:tab w:val="left" w:pos="1985"/>
          <w:tab w:val="left" w:pos="2552"/>
          <w:tab w:val="left" w:pos="3119"/>
        </w:tabs>
        <w:jc w:val="center"/>
        <w:rPr>
          <w:rFonts w:cs="Arial"/>
          <w:lang w:val="ro-RO"/>
        </w:rPr>
      </w:pPr>
      <w:r w:rsidRPr="0038276B">
        <w:rPr>
          <w:rFonts w:cs="Arial"/>
          <w:b/>
          <w:lang w:val="ro-RO"/>
        </w:rPr>
        <w:t xml:space="preserve"> la proiectul de hotărâre privind aprobarea ajustării tarifelor unitare stabilite pentru activitățile specifice serviciului de iluminat public a municipiului Hunedoara</w:t>
      </w:r>
    </w:p>
    <w:p w14:paraId="56202987" w14:textId="77777777" w:rsidR="00653E9A" w:rsidRPr="0038276B" w:rsidRDefault="00653E9A" w:rsidP="00653E9A">
      <w:pPr>
        <w:tabs>
          <w:tab w:val="left" w:pos="851"/>
          <w:tab w:val="left" w:pos="1134"/>
          <w:tab w:val="left" w:pos="1440"/>
          <w:tab w:val="left" w:pos="1985"/>
          <w:tab w:val="left" w:pos="2552"/>
          <w:tab w:val="left" w:pos="3119"/>
        </w:tabs>
        <w:jc w:val="both"/>
        <w:rPr>
          <w:rFonts w:cs="Arial"/>
          <w:lang w:val="ro-RO"/>
        </w:rPr>
      </w:pPr>
    </w:p>
    <w:p w14:paraId="2AE612D6" w14:textId="77777777" w:rsidR="00653E9A" w:rsidRPr="0038276B" w:rsidRDefault="00653E9A" w:rsidP="00653E9A">
      <w:pPr>
        <w:jc w:val="both"/>
        <w:rPr>
          <w:rFonts w:eastAsia="Times New Roman"/>
          <w:lang w:val="ro-RO"/>
        </w:rPr>
      </w:pPr>
      <w:r w:rsidRPr="0038276B">
        <w:rPr>
          <w:rFonts w:eastAsia="Times New Roman"/>
          <w:lang w:val="ro-RO"/>
        </w:rPr>
        <w:tab/>
        <w:t xml:space="preserve">La cererea </w:t>
      </w:r>
      <w:proofErr w:type="spellStart"/>
      <w:r w:rsidRPr="0038276B">
        <w:rPr>
          <w:rFonts w:eastAsia="Times New Roman"/>
          <w:lang w:val="ro-RO"/>
        </w:rPr>
        <w:t>nr.-ul</w:t>
      </w:r>
      <w:proofErr w:type="spellEnd"/>
      <w:r w:rsidRPr="0038276B">
        <w:rPr>
          <w:rFonts w:eastAsia="Times New Roman"/>
          <w:lang w:val="ro-RO"/>
        </w:rPr>
        <w:t xml:space="preserve"> 213 din 13.03.2023 a Luxten </w:t>
      </w:r>
      <w:proofErr w:type="spellStart"/>
      <w:r w:rsidRPr="0038276B">
        <w:rPr>
          <w:rFonts w:eastAsia="Times New Roman"/>
          <w:lang w:val="ro-RO"/>
        </w:rPr>
        <w:t>Lighting</w:t>
      </w:r>
      <w:proofErr w:type="spellEnd"/>
      <w:r w:rsidRPr="0038276B">
        <w:rPr>
          <w:rFonts w:eastAsia="Times New Roman"/>
          <w:lang w:val="ro-RO"/>
        </w:rPr>
        <w:t xml:space="preserve"> Company S.A. - concesionarul </w:t>
      </w:r>
      <w:r w:rsidRPr="0038276B">
        <w:rPr>
          <w:rFonts w:eastAsia="Times New Roman" w:cs="Arial"/>
          <w:lang w:val="ro-RO"/>
        </w:rPr>
        <w:t>serviciului de iluminat public</w:t>
      </w:r>
      <w:r w:rsidRPr="0038276B">
        <w:rPr>
          <w:rFonts w:eastAsia="Times New Roman"/>
          <w:lang w:val="ro-RO"/>
        </w:rPr>
        <w:t xml:space="preserve">, înregistrată la sediul Primăriei Hunedoara cu </w:t>
      </w:r>
      <w:proofErr w:type="spellStart"/>
      <w:r w:rsidRPr="0038276B">
        <w:rPr>
          <w:rFonts w:eastAsia="Times New Roman"/>
          <w:lang w:val="ro-RO"/>
        </w:rPr>
        <w:t>nr.-ul</w:t>
      </w:r>
      <w:proofErr w:type="spellEnd"/>
      <w:r w:rsidRPr="0038276B">
        <w:rPr>
          <w:rFonts w:eastAsia="Times New Roman"/>
          <w:lang w:val="ro-RO"/>
        </w:rPr>
        <w:t xml:space="preserve"> 24534 din 15.03.2023, prin proiectul de hotărâre supus spre dezbatere și adoptare Consiliului Local al Municipiului Hunedoara, se</w:t>
      </w:r>
      <w:r w:rsidRPr="0038276B">
        <w:rPr>
          <w:rFonts w:cs="Arial"/>
          <w:lang w:val="ro-RO"/>
        </w:rPr>
        <w:t xml:space="preserve"> propune ajustarea tarifelor unitare stabilite pentru activitățile specifice serviciului de iluminat public a municipiului Hunedoara. Fundamentarea solicitării a fost făcută de concesionar conform  </w:t>
      </w:r>
      <w:r w:rsidRPr="0038276B">
        <w:rPr>
          <w:lang w:val="ro-RO"/>
        </w:rPr>
        <w:t>contractului d</w:t>
      </w:r>
      <w:r w:rsidRPr="0038276B">
        <w:rPr>
          <w:rFonts w:eastAsia="Times New Roman"/>
          <w:lang w:val="ro-RO"/>
        </w:rPr>
        <w:t xml:space="preserve">e delegare prin concesiune a serviciului de iluminat public, nr. 93 / 43496 / 25.06.2019 și  Ordinului A.N.R.S.C. </w:t>
      </w:r>
      <w:proofErr w:type="spellStart"/>
      <w:r w:rsidRPr="0038276B">
        <w:rPr>
          <w:rFonts w:eastAsia="Times New Roman"/>
          <w:lang w:val="ro-RO"/>
        </w:rPr>
        <w:t>nr.-ul</w:t>
      </w:r>
      <w:proofErr w:type="spellEnd"/>
      <w:r w:rsidRPr="0038276B">
        <w:rPr>
          <w:rFonts w:eastAsia="Times New Roman"/>
          <w:lang w:val="ro-RO"/>
        </w:rPr>
        <w:t xml:space="preserve"> 77 / 14.03.2007</w:t>
      </w:r>
      <w:r w:rsidRPr="0038276B">
        <w:rPr>
          <w:rFonts w:eastAsia="Times New Roman"/>
          <w:b/>
          <w:bCs/>
          <w:lang w:val="ro-RO"/>
        </w:rPr>
        <w:t xml:space="preserve"> </w:t>
      </w:r>
      <w:r w:rsidRPr="0038276B">
        <w:rPr>
          <w:rFonts w:eastAsia="Times New Roman"/>
          <w:lang w:val="ro-RO"/>
        </w:rPr>
        <w:t>privind aprobarea normelor metodologice de stabilire, ajustare sau modificare  a valorii activităților serviciului de iluminat public și verificată de concedent, prin compartimentele de specialitate.</w:t>
      </w:r>
    </w:p>
    <w:p w14:paraId="576D59B5" w14:textId="77777777" w:rsidR="00653E9A" w:rsidRPr="0038276B" w:rsidRDefault="00653E9A" w:rsidP="00653E9A">
      <w:pPr>
        <w:jc w:val="both"/>
        <w:rPr>
          <w:rFonts w:eastAsia="Times New Roman" w:cs="Arial"/>
          <w:lang w:val="ro-RO"/>
        </w:rPr>
      </w:pPr>
      <w:r w:rsidRPr="0038276B">
        <w:rPr>
          <w:rFonts w:eastAsia="Times New Roman"/>
          <w:lang w:val="ro-RO"/>
        </w:rPr>
        <w:tab/>
      </w:r>
      <w:r w:rsidRPr="0038276B">
        <w:rPr>
          <w:rFonts w:eastAsia="Times New Roman" w:cs="Arial"/>
          <w:lang w:val="ro-RO"/>
        </w:rPr>
        <w:t>Temeiul legal al proiectului de hotărâre îl constituie prevederile:</w:t>
      </w:r>
    </w:p>
    <w:p w14:paraId="191756EA" w14:textId="77777777" w:rsidR="00653E9A" w:rsidRPr="0038276B" w:rsidRDefault="00653E9A" w:rsidP="00653E9A">
      <w:pPr>
        <w:jc w:val="both"/>
        <w:rPr>
          <w:rFonts w:eastAsia="Times New Roman"/>
          <w:b/>
          <w:bCs/>
          <w:lang w:val="ro-RO"/>
        </w:rPr>
      </w:pPr>
      <w:r w:rsidRPr="0038276B">
        <w:rPr>
          <w:rFonts w:eastAsia="Times New Roman" w:cs="Arial"/>
          <w:lang w:val="ro-RO"/>
        </w:rPr>
        <w:t>- art. 1 alin. (2) lit. f), art. 2 lit. p) , art. 8 alin. (1), alin. (3) lit. d</w:t>
      </w:r>
      <w:r w:rsidRPr="0038276B">
        <w:rPr>
          <w:rFonts w:eastAsia="Times New Roman" w:cs="Arial"/>
          <w:vertAlign w:val="superscript"/>
          <w:lang w:val="ro-RO"/>
        </w:rPr>
        <w:t>2</w:t>
      </w:r>
      <w:r w:rsidRPr="0038276B">
        <w:rPr>
          <w:rFonts w:eastAsia="Times New Roman" w:cs="Arial"/>
          <w:lang w:val="ro-RO"/>
        </w:rPr>
        <w:t>) și lit. k), art. 9 alin. (2) lit. d),  art. 23, alin. (1), lit. a), art. 24, alin. (1), lit. b), art. 29 alin.(11) lit. j), art. 43 alin. (3), alin. (4), alin. (5)  din Legea serviciilor comunitare de utilități publice nr. 51 / 2006, republicată, cu modificările și completările ulterioare;</w:t>
      </w:r>
    </w:p>
    <w:p w14:paraId="2F6E0089" w14:textId="77777777" w:rsidR="00653E9A" w:rsidRPr="0038276B" w:rsidRDefault="00653E9A" w:rsidP="00653E9A">
      <w:pPr>
        <w:jc w:val="both"/>
        <w:rPr>
          <w:rFonts w:eastAsia="Times New Roman"/>
          <w:lang w:val="ro-RO"/>
        </w:rPr>
      </w:pPr>
      <w:r w:rsidRPr="0038276B">
        <w:rPr>
          <w:rFonts w:eastAsia="Times New Roman"/>
          <w:b/>
          <w:bCs/>
          <w:lang w:val="ro-RO"/>
        </w:rPr>
        <w:t>-</w:t>
      </w:r>
      <w:r w:rsidRPr="0038276B">
        <w:rPr>
          <w:lang w:val="ro-RO"/>
        </w:rPr>
        <w:t xml:space="preserve"> articolele 100 și 101 din Legea nr. 100 / 2016 privind concesiunile de lucrări și concesiunile de servicii, care a stat la baza întocmirii contractului d</w:t>
      </w:r>
      <w:r w:rsidRPr="0038276B">
        <w:rPr>
          <w:rFonts w:eastAsia="Times New Roman"/>
          <w:lang w:val="ro-RO"/>
        </w:rPr>
        <w:t>e delegare prin concesiune a serviciului de iluminat public, nr. 93 / 43496 / 25.06.2019</w:t>
      </w:r>
      <w:r w:rsidRPr="0038276B">
        <w:rPr>
          <w:rFonts w:eastAsia="Times New Roman" w:cs="Arial"/>
          <w:lang w:val="ro-RO"/>
        </w:rPr>
        <w:t>;</w:t>
      </w:r>
    </w:p>
    <w:p w14:paraId="2A176415" w14:textId="77777777" w:rsidR="00653E9A" w:rsidRPr="0038276B" w:rsidRDefault="00653E9A" w:rsidP="00653E9A">
      <w:pPr>
        <w:jc w:val="both"/>
        <w:rPr>
          <w:rFonts w:cs="Arial"/>
          <w:lang w:val="ro-RO"/>
        </w:rPr>
      </w:pPr>
      <w:r w:rsidRPr="0038276B">
        <w:rPr>
          <w:rFonts w:eastAsia="Times New Roman"/>
          <w:lang w:val="ro-RO"/>
        </w:rPr>
        <w:t>-</w:t>
      </w:r>
      <w:r w:rsidRPr="0038276B">
        <w:rPr>
          <w:lang w:val="ro-RO"/>
        </w:rPr>
        <w:t xml:space="preserve"> art. 12 și art. 16 ( Anexa 2 ) ale </w:t>
      </w:r>
      <w:r w:rsidRPr="0038276B">
        <w:rPr>
          <w:rFonts w:eastAsia="Times New Roman"/>
          <w:lang w:val="ro-RO"/>
        </w:rPr>
        <w:t xml:space="preserve">Ordinului A.N.R.S.C. </w:t>
      </w:r>
      <w:proofErr w:type="spellStart"/>
      <w:r w:rsidRPr="0038276B">
        <w:rPr>
          <w:rFonts w:eastAsia="Times New Roman"/>
          <w:lang w:val="ro-RO"/>
        </w:rPr>
        <w:t>nr.-ul</w:t>
      </w:r>
      <w:proofErr w:type="spellEnd"/>
      <w:r w:rsidRPr="0038276B">
        <w:rPr>
          <w:rFonts w:eastAsia="Times New Roman"/>
          <w:lang w:val="ro-RO"/>
        </w:rPr>
        <w:t xml:space="preserve"> 77 / 14.03.2007</w:t>
      </w:r>
      <w:r w:rsidRPr="0038276B">
        <w:rPr>
          <w:rFonts w:eastAsia="Times New Roman"/>
          <w:b/>
          <w:bCs/>
          <w:lang w:val="ro-RO"/>
        </w:rPr>
        <w:t xml:space="preserve"> </w:t>
      </w:r>
      <w:r w:rsidRPr="0038276B">
        <w:rPr>
          <w:rFonts w:eastAsia="Times New Roman"/>
          <w:lang w:val="ro-RO"/>
        </w:rPr>
        <w:t>privind aprobarea normelor metodologice de stabilire, ajustare sau modificare  a valorii activităților serviciului de iluminat public</w:t>
      </w:r>
      <w:r w:rsidRPr="0038276B">
        <w:rPr>
          <w:rFonts w:eastAsia="Times New Roman" w:cs="Arial"/>
          <w:lang w:val="ro-RO"/>
        </w:rPr>
        <w:t>;</w:t>
      </w:r>
      <w:r w:rsidRPr="0038276B">
        <w:rPr>
          <w:rFonts w:eastAsia="Times New Roman"/>
          <w:lang w:val="ro-RO"/>
        </w:rPr>
        <w:t xml:space="preserve"> </w:t>
      </w:r>
    </w:p>
    <w:p w14:paraId="5E674B13" w14:textId="77777777" w:rsidR="00653E9A" w:rsidRPr="0038276B" w:rsidRDefault="00653E9A" w:rsidP="00653E9A">
      <w:pPr>
        <w:jc w:val="both"/>
        <w:rPr>
          <w:rFonts w:eastAsia="Times New Roman"/>
          <w:iCs/>
          <w:lang w:val="ro-RO"/>
        </w:rPr>
      </w:pPr>
      <w:r w:rsidRPr="0038276B">
        <w:rPr>
          <w:rFonts w:cs="Arial"/>
          <w:lang w:val="ro-RO"/>
        </w:rPr>
        <w:t>- art. 4 lit. b) și art. 13 din Legea 52/2003</w:t>
      </w:r>
      <w:r w:rsidRPr="0038276B">
        <w:rPr>
          <w:rFonts w:cs="Arial"/>
          <w:b/>
          <w:bCs/>
          <w:lang w:val="ro-RO"/>
        </w:rPr>
        <w:t xml:space="preserve"> </w:t>
      </w:r>
      <w:r w:rsidRPr="0038276B">
        <w:rPr>
          <w:rFonts w:cs="Arial"/>
          <w:lang w:val="ro-RO"/>
        </w:rPr>
        <w:t xml:space="preserve">privind transparența decizională în administrația publică, republicată, cu modificările ulterioare; </w:t>
      </w:r>
    </w:p>
    <w:p w14:paraId="3BB802C0" w14:textId="77777777" w:rsidR="00653E9A" w:rsidRPr="0038276B" w:rsidRDefault="00653E9A" w:rsidP="00653E9A">
      <w:pPr>
        <w:suppressAutoHyphens w:val="0"/>
        <w:autoSpaceDE w:val="0"/>
        <w:jc w:val="both"/>
        <w:rPr>
          <w:rFonts w:eastAsia="Times New Roman" w:cs="Arial"/>
          <w:iCs/>
          <w:lang w:val="ro-RO"/>
        </w:rPr>
      </w:pPr>
      <w:r w:rsidRPr="0038276B">
        <w:rPr>
          <w:rFonts w:eastAsia="Times New Roman"/>
          <w:iCs/>
          <w:lang w:val="ro-RO"/>
        </w:rPr>
        <w:t xml:space="preserve">- art. 6, lit. c, d și e, art. 7, lit. c, art. 8, alin. (1), lit. c, art. 10, alin. (6) și art. 30, alin. (1)  și  (3) ale contractului </w:t>
      </w:r>
      <w:r w:rsidRPr="0038276B">
        <w:rPr>
          <w:rFonts w:eastAsia="Times New Roman" w:cs="Arial"/>
          <w:iCs/>
          <w:lang w:val="ro-RO"/>
        </w:rPr>
        <w:t>de delegare prin concesiune a serviciului de iluminat public al municipiului Hunedoara, nr. 93 / 43496 / 25.06.2019</w:t>
      </w:r>
    </w:p>
    <w:p w14:paraId="1D4E5A57" w14:textId="77777777" w:rsidR="00653E9A" w:rsidRPr="0038276B" w:rsidRDefault="00653E9A" w:rsidP="00653E9A">
      <w:pPr>
        <w:suppressAutoHyphens w:val="0"/>
        <w:autoSpaceDE w:val="0"/>
        <w:jc w:val="both"/>
        <w:rPr>
          <w:rFonts w:cs="Arial"/>
          <w:iCs/>
          <w:lang w:val="ro-RO"/>
        </w:rPr>
      </w:pPr>
      <w:r w:rsidRPr="0038276B">
        <w:rPr>
          <w:rFonts w:eastAsia="Times New Roman" w:cs="Arial"/>
          <w:iCs/>
          <w:lang w:val="ro-RO"/>
        </w:rPr>
        <w:t xml:space="preserve">- art. 96 lit. c) și d) respectiv art. 99 lit. d) ale anexei 1 a  </w:t>
      </w:r>
      <w:r w:rsidRPr="0038276B">
        <w:rPr>
          <w:rFonts w:eastAsia="Times New Roman"/>
          <w:iCs/>
          <w:lang w:val="ro-RO"/>
        </w:rPr>
        <w:t xml:space="preserve">contractului </w:t>
      </w:r>
      <w:r w:rsidRPr="0038276B">
        <w:rPr>
          <w:rFonts w:eastAsia="Times New Roman" w:cs="Arial"/>
          <w:iCs/>
          <w:lang w:val="ro-RO"/>
        </w:rPr>
        <w:t>de delegare prin concesiune nr. 93 / 43496 / 25.06.2019: Regulamentul serviciului de iluminat public din municipiului Hunedoara;</w:t>
      </w:r>
    </w:p>
    <w:p w14:paraId="61EC863B" w14:textId="77777777" w:rsidR="00653E9A" w:rsidRPr="0038276B" w:rsidRDefault="00653E9A" w:rsidP="00653E9A">
      <w:pPr>
        <w:suppressAutoHyphens w:val="0"/>
        <w:autoSpaceDE w:val="0"/>
        <w:jc w:val="both"/>
        <w:rPr>
          <w:rFonts w:eastAsia="Times New Roman"/>
          <w:iCs/>
          <w:lang w:val="ro-RO"/>
        </w:rPr>
      </w:pPr>
      <w:r w:rsidRPr="0038276B">
        <w:rPr>
          <w:rFonts w:cs="Arial"/>
          <w:iCs/>
          <w:lang w:val="ro-RO"/>
        </w:rPr>
        <w:t>-</w:t>
      </w:r>
      <w:r w:rsidRPr="0038276B">
        <w:rPr>
          <w:rFonts w:cs="Arial"/>
          <w:b/>
          <w:bCs/>
          <w:iCs/>
          <w:lang w:val="ro-RO"/>
        </w:rPr>
        <w:t xml:space="preserve"> </w:t>
      </w:r>
      <w:r w:rsidRPr="0038276B">
        <w:rPr>
          <w:rFonts w:eastAsia="Times New Roman" w:cs="Arial"/>
          <w:iCs/>
          <w:lang w:val="ro-RO"/>
        </w:rPr>
        <w:t xml:space="preserve">art. 5, art. 7, art. 8,  </w:t>
      </w:r>
      <w:r w:rsidRPr="0038276B">
        <w:rPr>
          <w:rFonts w:eastAsia="Times New Roman" w:cs="Arial"/>
          <w:bCs/>
          <w:iCs/>
          <w:lang w:val="ro-RO"/>
        </w:rPr>
        <w:t xml:space="preserve">art. 9, art. 17 și art. 23 alin. (3)  </w:t>
      </w:r>
      <w:r w:rsidRPr="0038276B">
        <w:rPr>
          <w:rFonts w:eastAsia="Times New Roman" w:cs="Arial"/>
          <w:iCs/>
          <w:lang w:val="ro-RO"/>
        </w:rPr>
        <w:t>din Legea nr. 230/2006 a serviciului de iluminat public;</w:t>
      </w:r>
      <w:r w:rsidRPr="0038276B">
        <w:rPr>
          <w:rFonts w:eastAsia="Times New Roman" w:cs="Arial"/>
          <w:b/>
          <w:bCs/>
          <w:iCs/>
          <w:lang w:val="ro-RO"/>
        </w:rPr>
        <w:t xml:space="preserve"> </w:t>
      </w:r>
    </w:p>
    <w:p w14:paraId="49E68257" w14:textId="77777777" w:rsidR="00653E9A" w:rsidRPr="0038276B" w:rsidRDefault="00653E9A" w:rsidP="00653E9A">
      <w:pPr>
        <w:suppressAutoHyphens w:val="0"/>
        <w:autoSpaceDE w:val="0"/>
        <w:jc w:val="both"/>
        <w:rPr>
          <w:rFonts w:cs="Arial"/>
          <w:iCs/>
          <w:lang w:val="ro-RO"/>
        </w:rPr>
      </w:pPr>
      <w:r w:rsidRPr="0038276B">
        <w:rPr>
          <w:rFonts w:eastAsia="Times New Roman"/>
          <w:iCs/>
          <w:lang w:val="ro-RO"/>
        </w:rPr>
        <w:t>-</w:t>
      </w:r>
      <w:r w:rsidRPr="0038276B">
        <w:rPr>
          <w:rFonts w:eastAsia="Times New Roman"/>
          <w:b/>
          <w:bCs/>
          <w:iCs/>
          <w:lang w:val="ro-RO"/>
        </w:rPr>
        <w:t xml:space="preserve"> </w:t>
      </w:r>
      <w:r w:rsidRPr="0038276B">
        <w:rPr>
          <w:rFonts w:eastAsia="Times New Roman"/>
          <w:iCs/>
          <w:lang w:val="ro-RO"/>
        </w:rPr>
        <w:t xml:space="preserve">evoluția indicelui lunar al prețurilor de consum pentru servicii (IPC Servicii) diseminat de  Institutul Național de Statistică de la începutul contractului, din iulie 2019, până în februarie 2023, inclusiv în valoare de  </w:t>
      </w:r>
      <w:r w:rsidRPr="0038276B">
        <w:rPr>
          <w:rFonts w:eastAsia="Times New Roman" w:cs="Arial"/>
          <w:iCs/>
          <w:shd w:val="clear" w:color="auto" w:fill="FFFFFF"/>
          <w:lang w:val="ro-RO"/>
        </w:rPr>
        <w:t xml:space="preserve">122,04%, </w:t>
      </w:r>
      <w:r w:rsidRPr="0038276B">
        <w:rPr>
          <w:rFonts w:eastAsia="Times New Roman"/>
          <w:iCs/>
          <w:lang w:val="ro-RO"/>
        </w:rPr>
        <w:t xml:space="preserve">ceea ce presupune o creștere a tarifelor unitare inițiale cu procentajul de </w:t>
      </w:r>
      <w:r w:rsidRPr="0038276B">
        <w:rPr>
          <w:rFonts w:eastAsia="Times New Roman" w:cs="Arial"/>
          <w:iCs/>
          <w:shd w:val="clear" w:color="auto" w:fill="FFFFFF"/>
          <w:lang w:val="ro-RO"/>
        </w:rPr>
        <w:t>22,04%</w:t>
      </w:r>
      <w:r w:rsidRPr="0038276B">
        <w:rPr>
          <w:rFonts w:eastAsia="Times New Roman"/>
          <w:iCs/>
          <w:lang w:val="ro-RO"/>
        </w:rPr>
        <w:t xml:space="preserve">. </w:t>
      </w:r>
    </w:p>
    <w:p w14:paraId="2B231594" w14:textId="77777777" w:rsidR="00653E9A" w:rsidRPr="0038276B" w:rsidRDefault="00653E9A" w:rsidP="00653E9A">
      <w:pPr>
        <w:suppressAutoHyphens w:val="0"/>
        <w:autoSpaceDE w:val="0"/>
        <w:jc w:val="both"/>
        <w:rPr>
          <w:rFonts w:cs="Arial"/>
          <w:iCs/>
          <w:lang w:val="ro-RO"/>
        </w:rPr>
      </w:pPr>
      <w:r w:rsidRPr="0038276B">
        <w:rPr>
          <w:rFonts w:cs="Arial"/>
          <w:iCs/>
          <w:lang w:val="ro-RO"/>
        </w:rPr>
        <w:tab/>
        <w:t>Consiliul Local al Municipiului Hunedoara are competență exclusivă, în condițiile legii, în tot ceea ce privește înființarea, organizarea, coordonarea și funcționarea serviciului de iluminat public a municipiului Hunedoara, precum și în ceea ce privește exploatarea, întreținerea, menținerea,  reabilitarea, modernizarea, dezvoltarea  și extinderea  sistemului de iluminat public.</w:t>
      </w:r>
    </w:p>
    <w:p w14:paraId="7BFF9DA9" w14:textId="77777777" w:rsidR="00653E9A" w:rsidRPr="0038276B" w:rsidRDefault="00653E9A" w:rsidP="00653E9A">
      <w:pPr>
        <w:suppressAutoHyphens w:val="0"/>
        <w:autoSpaceDE w:val="0"/>
        <w:jc w:val="both"/>
        <w:rPr>
          <w:rFonts w:cs="Arial"/>
          <w:lang w:val="ro-RO"/>
        </w:rPr>
      </w:pPr>
      <w:r w:rsidRPr="0038276B">
        <w:rPr>
          <w:rFonts w:cs="Arial"/>
          <w:iCs/>
          <w:lang w:val="ro-RO"/>
        </w:rPr>
        <w:tab/>
        <w:t xml:space="preserve">Serviciul public de iluminat din municipiul Hunedoara face parte din sfera serviciilor comunitare de utilități publice fiind supus regimului juridic al serviciilor publice de interes general, fiindu-i aplicabile obligațiile de serviciu public. </w:t>
      </w:r>
    </w:p>
    <w:p w14:paraId="185066DD" w14:textId="77777777" w:rsidR="00653E9A" w:rsidRPr="0038276B" w:rsidRDefault="00653E9A" w:rsidP="00653E9A">
      <w:pPr>
        <w:suppressAutoHyphens w:val="0"/>
        <w:ind w:firstLine="708"/>
        <w:jc w:val="both"/>
        <w:rPr>
          <w:rFonts w:cs="Arial"/>
          <w:lang w:val="ro-RO"/>
        </w:rPr>
      </w:pPr>
      <w:r w:rsidRPr="0038276B">
        <w:rPr>
          <w:rFonts w:cs="Arial"/>
          <w:lang w:val="ro-RO"/>
        </w:rPr>
        <w:t>Prin Hotărârea Consiliului Local a Municipiului Hunedoara nr. 25 / 31.01.2019</w:t>
      </w:r>
      <w:r w:rsidRPr="0038276B">
        <w:rPr>
          <w:rFonts w:cs="Arial"/>
          <w:b/>
          <w:bCs/>
          <w:lang w:val="ro-RO"/>
        </w:rPr>
        <w:t xml:space="preserve">  </w:t>
      </w:r>
      <w:r w:rsidRPr="0038276B">
        <w:rPr>
          <w:rFonts w:cs="Arial"/>
          <w:lang w:val="ro-RO"/>
        </w:rPr>
        <w:t xml:space="preserve">s-a aprobat </w:t>
      </w:r>
      <w:r w:rsidRPr="0038276B">
        <w:rPr>
          <w:rFonts w:cs="Arial"/>
          <w:lang w:val="ro-RO"/>
        </w:rPr>
        <w:lastRenderedPageBreak/>
        <w:t>Studiul de Oportunitate, prin care s-au stabilit :</w:t>
      </w:r>
    </w:p>
    <w:p w14:paraId="5F86F989" w14:textId="77777777" w:rsidR="00653E9A" w:rsidRPr="0038276B" w:rsidRDefault="00653E9A" w:rsidP="00653E9A">
      <w:pPr>
        <w:numPr>
          <w:ilvl w:val="0"/>
          <w:numId w:val="1"/>
        </w:numPr>
        <w:suppressAutoHyphens w:val="0"/>
        <w:spacing w:line="240" w:lineRule="auto"/>
        <w:ind w:left="0" w:firstLine="708"/>
        <w:jc w:val="both"/>
        <w:textAlignment w:val="auto"/>
        <w:rPr>
          <w:rFonts w:cs="Arial"/>
          <w:lang w:val="ro-RO"/>
        </w:rPr>
      </w:pPr>
      <w:r w:rsidRPr="0038276B">
        <w:rPr>
          <w:rFonts w:cs="Arial"/>
          <w:lang w:val="ro-RO"/>
        </w:rPr>
        <w:t>modalitatea de gestiune ( gestiune delegată )</w:t>
      </w:r>
    </w:p>
    <w:p w14:paraId="581FE106" w14:textId="77777777" w:rsidR="00653E9A" w:rsidRPr="0038276B" w:rsidRDefault="00653E9A" w:rsidP="00653E9A">
      <w:pPr>
        <w:numPr>
          <w:ilvl w:val="0"/>
          <w:numId w:val="1"/>
        </w:numPr>
        <w:suppressAutoHyphens w:val="0"/>
        <w:spacing w:line="240" w:lineRule="auto"/>
        <w:ind w:left="0" w:firstLine="708"/>
        <w:jc w:val="both"/>
        <w:textAlignment w:val="auto"/>
        <w:rPr>
          <w:rFonts w:cs="Arial"/>
          <w:lang w:val="ro-RO"/>
        </w:rPr>
      </w:pPr>
      <w:r w:rsidRPr="0038276B">
        <w:rPr>
          <w:rFonts w:cs="Arial"/>
          <w:lang w:val="ro-RO"/>
        </w:rPr>
        <w:t>tipul contractului ( de concesiune servicii )</w:t>
      </w:r>
    </w:p>
    <w:p w14:paraId="5A087E5E" w14:textId="77777777" w:rsidR="00653E9A" w:rsidRPr="0038276B" w:rsidRDefault="00653E9A" w:rsidP="00653E9A">
      <w:pPr>
        <w:numPr>
          <w:ilvl w:val="0"/>
          <w:numId w:val="1"/>
        </w:numPr>
        <w:suppressAutoHyphens w:val="0"/>
        <w:spacing w:line="240" w:lineRule="auto"/>
        <w:ind w:left="0" w:firstLine="708"/>
        <w:jc w:val="both"/>
        <w:textAlignment w:val="auto"/>
        <w:rPr>
          <w:rFonts w:cs="Arial"/>
          <w:lang w:val="ro-RO"/>
        </w:rPr>
      </w:pPr>
      <w:r w:rsidRPr="0038276B">
        <w:rPr>
          <w:rFonts w:cs="Arial"/>
          <w:lang w:val="ro-RO"/>
        </w:rPr>
        <w:t>procedura de atribuire ( licitație publică deschisă )</w:t>
      </w:r>
    </w:p>
    <w:p w14:paraId="12E4B82A" w14:textId="77777777" w:rsidR="00653E9A" w:rsidRPr="0038276B" w:rsidRDefault="00653E9A" w:rsidP="00653E9A">
      <w:pPr>
        <w:suppressAutoHyphens w:val="0"/>
        <w:ind w:firstLine="708"/>
        <w:jc w:val="both"/>
        <w:rPr>
          <w:rFonts w:ascii="Arial" w:hAnsi="Arial" w:cs="Arial"/>
          <w:b/>
          <w:lang w:val="ro-RO"/>
        </w:rPr>
      </w:pPr>
      <w:r w:rsidRPr="0038276B">
        <w:rPr>
          <w:rFonts w:cs="Arial"/>
          <w:lang w:val="ro-RO"/>
        </w:rPr>
        <w:t>ale serviciului de iluminat public din municipiul Hunedoara</w:t>
      </w:r>
    </w:p>
    <w:p w14:paraId="6B79D8D4" w14:textId="77777777" w:rsidR="00653E9A" w:rsidRPr="0038276B" w:rsidRDefault="00653E9A" w:rsidP="00653E9A">
      <w:pPr>
        <w:suppressAutoHyphens w:val="0"/>
        <w:jc w:val="both"/>
        <w:rPr>
          <w:rFonts w:cs="Arial"/>
          <w:lang w:val="ro-RO"/>
        </w:rPr>
      </w:pPr>
      <w:r w:rsidRPr="0038276B">
        <w:rPr>
          <w:rFonts w:ascii="Arial" w:hAnsi="Arial" w:cs="Arial"/>
          <w:b/>
          <w:lang w:val="ro-RO"/>
        </w:rPr>
        <w:tab/>
      </w:r>
      <w:r w:rsidRPr="0038276B">
        <w:rPr>
          <w:rFonts w:cs="Arial"/>
          <w:lang w:val="ro-RO"/>
        </w:rPr>
        <w:t>Prin Hotărârea Consiliului Local al Municipiului Hunedoara nr. 97 / 28.02.2019  au fost aprobate:</w:t>
      </w:r>
    </w:p>
    <w:p w14:paraId="3C803859" w14:textId="77777777" w:rsidR="00653E9A" w:rsidRPr="0038276B" w:rsidRDefault="00653E9A" w:rsidP="00653E9A">
      <w:pPr>
        <w:numPr>
          <w:ilvl w:val="0"/>
          <w:numId w:val="5"/>
        </w:numPr>
        <w:suppressAutoHyphens w:val="0"/>
        <w:spacing w:line="240" w:lineRule="auto"/>
        <w:jc w:val="both"/>
        <w:textAlignment w:val="auto"/>
        <w:rPr>
          <w:rFonts w:cs="Arial"/>
          <w:lang w:val="ro-RO"/>
        </w:rPr>
      </w:pPr>
      <w:r w:rsidRPr="0038276B">
        <w:rPr>
          <w:rFonts w:cs="Arial"/>
          <w:lang w:val="ro-RO"/>
        </w:rPr>
        <w:t>modelul de</w:t>
      </w:r>
      <w:r w:rsidRPr="0038276B">
        <w:rPr>
          <w:rFonts w:ascii="Arial" w:hAnsi="Arial" w:cs="Arial"/>
          <w:b/>
          <w:lang w:val="ro-RO"/>
        </w:rPr>
        <w:t xml:space="preserve"> </w:t>
      </w:r>
      <w:r w:rsidRPr="0038276B">
        <w:rPr>
          <w:rFonts w:cs="Arial"/>
          <w:lang w:val="ro-RO"/>
        </w:rPr>
        <w:t xml:space="preserve">Contract cadru de delegare prin concesiune a serviciului de iluminat public al municipiului Hunedoara ( anexa 1 a H.C.L. nr. 97 / 28.02.2019 ), </w:t>
      </w:r>
    </w:p>
    <w:p w14:paraId="1DFE8793" w14:textId="77777777" w:rsidR="00653E9A" w:rsidRPr="0038276B" w:rsidRDefault="00653E9A" w:rsidP="00653E9A">
      <w:pPr>
        <w:numPr>
          <w:ilvl w:val="0"/>
          <w:numId w:val="5"/>
        </w:numPr>
        <w:suppressAutoHyphens w:val="0"/>
        <w:spacing w:line="240" w:lineRule="auto"/>
        <w:jc w:val="both"/>
        <w:textAlignment w:val="auto"/>
        <w:rPr>
          <w:rFonts w:cs="Arial"/>
          <w:lang w:val="ro-RO"/>
        </w:rPr>
      </w:pPr>
      <w:r w:rsidRPr="0038276B">
        <w:rPr>
          <w:rFonts w:cs="Arial"/>
          <w:lang w:val="ro-RO"/>
        </w:rPr>
        <w:t xml:space="preserve">Regulamentul serviciului de iluminat public al municipiului Hunedoara ( anexa 2 a H.C.L. nr. 97 / 28.02.2019 ), </w:t>
      </w:r>
    </w:p>
    <w:p w14:paraId="48A3D2B1" w14:textId="77777777" w:rsidR="00653E9A" w:rsidRPr="0038276B" w:rsidRDefault="00653E9A" w:rsidP="00653E9A">
      <w:pPr>
        <w:numPr>
          <w:ilvl w:val="0"/>
          <w:numId w:val="5"/>
        </w:numPr>
        <w:suppressAutoHyphens w:val="0"/>
        <w:spacing w:line="240" w:lineRule="auto"/>
        <w:jc w:val="both"/>
        <w:textAlignment w:val="auto"/>
        <w:rPr>
          <w:rFonts w:cs="Arial"/>
          <w:lang w:val="ro-RO"/>
        </w:rPr>
      </w:pPr>
      <w:r w:rsidRPr="0038276B">
        <w:rPr>
          <w:rFonts w:cs="Arial"/>
          <w:lang w:val="ro-RO"/>
        </w:rPr>
        <w:t>Indicatorii de performanță ai Serviciului de Iluminat public al municipiului ( anexa 3 a H.C.L. nr. 97 / 28.02.2019 ),</w:t>
      </w:r>
    </w:p>
    <w:p w14:paraId="4FD6A44B" w14:textId="77777777" w:rsidR="00653E9A" w:rsidRPr="0038276B" w:rsidRDefault="00653E9A" w:rsidP="00653E9A">
      <w:pPr>
        <w:numPr>
          <w:ilvl w:val="0"/>
          <w:numId w:val="5"/>
        </w:numPr>
        <w:suppressAutoHyphens w:val="0"/>
        <w:spacing w:line="240" w:lineRule="auto"/>
        <w:jc w:val="both"/>
        <w:textAlignment w:val="auto"/>
        <w:rPr>
          <w:b/>
          <w:bCs/>
          <w:lang w:val="ro-RO"/>
        </w:rPr>
      </w:pPr>
      <w:r w:rsidRPr="0038276B">
        <w:rPr>
          <w:rFonts w:cs="Arial"/>
          <w:lang w:val="ro-RO"/>
        </w:rPr>
        <w:t>Caietul de sarcini al serviciului de iluminat public al municipiului Hunedoara ( anexa 4 a H.C.L. nr. 97 / 28.02.2019 ).</w:t>
      </w:r>
    </w:p>
    <w:p w14:paraId="7869C2D6" w14:textId="77777777" w:rsidR="00653E9A" w:rsidRPr="0038276B" w:rsidRDefault="00653E9A" w:rsidP="00653E9A">
      <w:pPr>
        <w:suppressAutoHyphens w:val="0"/>
        <w:ind w:firstLine="708"/>
        <w:jc w:val="both"/>
        <w:rPr>
          <w:lang w:val="ro-RO"/>
        </w:rPr>
      </w:pPr>
      <w:r w:rsidRPr="0038276B">
        <w:rPr>
          <w:b/>
          <w:bCs/>
          <w:lang w:val="ro-RO"/>
        </w:rPr>
        <w:t>Sistemul de iluminat public</w:t>
      </w:r>
      <w:r w:rsidRPr="0038276B">
        <w:rPr>
          <w:lang w:val="ro-RO"/>
        </w:rPr>
        <w:t xml:space="preserve"> este ansamblul tehnologic </w:t>
      </w:r>
      <w:proofErr w:type="spellStart"/>
      <w:r w:rsidRPr="0038276B">
        <w:rPr>
          <w:lang w:val="ro-RO"/>
        </w:rPr>
        <w:t>şi</w:t>
      </w:r>
      <w:proofErr w:type="spellEnd"/>
      <w:r w:rsidRPr="0038276B">
        <w:rPr>
          <w:lang w:val="ro-RO"/>
        </w:rPr>
        <w:t xml:space="preserve"> </w:t>
      </w:r>
      <w:proofErr w:type="spellStart"/>
      <w:r w:rsidRPr="0038276B">
        <w:rPr>
          <w:lang w:val="ro-RO"/>
        </w:rPr>
        <w:t>funcţional</w:t>
      </w:r>
      <w:proofErr w:type="spellEnd"/>
      <w:r w:rsidRPr="0038276B">
        <w:rPr>
          <w:lang w:val="ro-RO"/>
        </w:rPr>
        <w:t xml:space="preserve"> format din puncte de aprindere, cutii de </w:t>
      </w:r>
      <w:proofErr w:type="spellStart"/>
      <w:r w:rsidRPr="0038276B">
        <w:rPr>
          <w:lang w:val="ro-RO"/>
        </w:rPr>
        <w:t>distribuţie</w:t>
      </w:r>
      <w:proofErr w:type="spellEnd"/>
      <w:r w:rsidRPr="0038276B">
        <w:rPr>
          <w:lang w:val="ro-RO"/>
        </w:rPr>
        <w:t xml:space="preserve">, cutii de trecere, linii electrice de joasă tensiune subterane sau aeriene, </w:t>
      </w:r>
      <w:proofErr w:type="spellStart"/>
      <w:r w:rsidRPr="0038276B">
        <w:rPr>
          <w:lang w:val="ro-RO"/>
        </w:rPr>
        <w:t>fundaţii</w:t>
      </w:r>
      <w:proofErr w:type="spellEnd"/>
      <w:r w:rsidRPr="0038276B">
        <w:rPr>
          <w:lang w:val="ro-RO"/>
        </w:rPr>
        <w:t xml:space="preserve">, elemente de </w:t>
      </w:r>
      <w:proofErr w:type="spellStart"/>
      <w:r w:rsidRPr="0038276B">
        <w:rPr>
          <w:lang w:val="ro-RO"/>
        </w:rPr>
        <w:t>susţinere</w:t>
      </w:r>
      <w:proofErr w:type="spellEnd"/>
      <w:r w:rsidRPr="0038276B">
        <w:rPr>
          <w:lang w:val="ro-RO"/>
        </w:rPr>
        <w:t xml:space="preserve"> a liniilor, </w:t>
      </w:r>
      <w:proofErr w:type="spellStart"/>
      <w:r w:rsidRPr="0038276B">
        <w:rPr>
          <w:lang w:val="ro-RO"/>
        </w:rPr>
        <w:t>instalaţii</w:t>
      </w:r>
      <w:proofErr w:type="spellEnd"/>
      <w:r w:rsidRPr="0038276B">
        <w:rPr>
          <w:lang w:val="ro-RO"/>
        </w:rPr>
        <w:t xml:space="preserve"> de legare la pământ, console, corpuri de iluminat, accesorii, conductoare, izolatoare, cleme, armături, echipamente de comandă, automatizare </w:t>
      </w:r>
      <w:proofErr w:type="spellStart"/>
      <w:r w:rsidRPr="0038276B">
        <w:rPr>
          <w:lang w:val="ro-RO"/>
        </w:rPr>
        <w:t>şi</w:t>
      </w:r>
      <w:proofErr w:type="spellEnd"/>
      <w:r w:rsidRPr="0038276B">
        <w:rPr>
          <w:lang w:val="ro-RO"/>
        </w:rPr>
        <w:t xml:space="preserve"> măsurare, utilizate cu scopul realizării unui mediu luminos confortabil </w:t>
      </w:r>
      <w:proofErr w:type="spellStart"/>
      <w:r w:rsidRPr="0038276B">
        <w:rPr>
          <w:lang w:val="ro-RO"/>
        </w:rPr>
        <w:t>şi</w:t>
      </w:r>
      <w:proofErr w:type="spellEnd"/>
      <w:r w:rsidRPr="0038276B">
        <w:rPr>
          <w:lang w:val="ro-RO"/>
        </w:rPr>
        <w:t xml:space="preserve">/sau </w:t>
      </w:r>
      <w:proofErr w:type="spellStart"/>
      <w:r w:rsidRPr="0038276B">
        <w:rPr>
          <w:lang w:val="ro-RO"/>
        </w:rPr>
        <w:t>funcţional</w:t>
      </w:r>
      <w:proofErr w:type="spellEnd"/>
      <w:r w:rsidRPr="0038276B">
        <w:rPr>
          <w:lang w:val="ro-RO"/>
        </w:rPr>
        <w:t xml:space="preserve"> </w:t>
      </w:r>
      <w:proofErr w:type="spellStart"/>
      <w:r w:rsidRPr="0038276B">
        <w:rPr>
          <w:lang w:val="ro-RO"/>
        </w:rPr>
        <w:t>şi</w:t>
      </w:r>
      <w:proofErr w:type="spellEnd"/>
      <w:r w:rsidRPr="0038276B">
        <w:rPr>
          <w:lang w:val="ro-RO"/>
        </w:rPr>
        <w:t xml:space="preserve">/sau estetic capabil să asigure </w:t>
      </w:r>
      <w:proofErr w:type="spellStart"/>
      <w:r w:rsidRPr="0038276B">
        <w:rPr>
          <w:lang w:val="ro-RO"/>
        </w:rPr>
        <w:t>desfăşurarea</w:t>
      </w:r>
      <w:proofErr w:type="spellEnd"/>
      <w:r w:rsidRPr="0038276B">
        <w:rPr>
          <w:lang w:val="ro-RO"/>
        </w:rPr>
        <w:t xml:space="preserve"> în </w:t>
      </w:r>
      <w:proofErr w:type="spellStart"/>
      <w:r w:rsidRPr="0038276B">
        <w:rPr>
          <w:lang w:val="ro-RO"/>
        </w:rPr>
        <w:t>condiţii</w:t>
      </w:r>
      <w:proofErr w:type="spellEnd"/>
      <w:r w:rsidRPr="0038276B">
        <w:rPr>
          <w:lang w:val="ro-RO"/>
        </w:rPr>
        <w:t xml:space="preserve"> optime a  </w:t>
      </w:r>
      <w:proofErr w:type="spellStart"/>
      <w:r w:rsidRPr="0038276B">
        <w:rPr>
          <w:lang w:val="ro-RO"/>
        </w:rPr>
        <w:t>circulaţiei</w:t>
      </w:r>
      <w:proofErr w:type="spellEnd"/>
      <w:r w:rsidRPr="0038276B">
        <w:rPr>
          <w:lang w:val="ro-RO"/>
        </w:rPr>
        <w:t xml:space="preserve"> rutiere </w:t>
      </w:r>
      <w:proofErr w:type="spellStart"/>
      <w:r w:rsidRPr="0038276B">
        <w:rPr>
          <w:lang w:val="ro-RO"/>
        </w:rPr>
        <w:t>şi</w:t>
      </w:r>
      <w:proofErr w:type="spellEnd"/>
      <w:r w:rsidRPr="0038276B">
        <w:rPr>
          <w:lang w:val="ro-RO"/>
        </w:rPr>
        <w:t xml:space="preserve"> pietonale, a unei </w:t>
      </w:r>
      <w:proofErr w:type="spellStart"/>
      <w:r w:rsidRPr="0038276B">
        <w:rPr>
          <w:lang w:val="ro-RO"/>
        </w:rPr>
        <w:t>activităţi</w:t>
      </w:r>
      <w:proofErr w:type="spellEnd"/>
      <w:r w:rsidRPr="0038276B">
        <w:rPr>
          <w:lang w:val="ro-RO"/>
        </w:rPr>
        <w:t xml:space="preserve">, a unui eveniment cultural-sportiv, a unui efect estetic-arhitectural </w:t>
      </w:r>
      <w:proofErr w:type="spellStart"/>
      <w:r w:rsidRPr="0038276B">
        <w:rPr>
          <w:lang w:val="ro-RO"/>
        </w:rPr>
        <w:t>şi</w:t>
      </w:r>
      <w:proofErr w:type="spellEnd"/>
      <w:r w:rsidRPr="0038276B">
        <w:rPr>
          <w:lang w:val="ro-RO"/>
        </w:rPr>
        <w:t xml:space="preserve"> altele</w:t>
      </w:r>
      <w:r w:rsidRPr="0038276B">
        <w:rPr>
          <w:rFonts w:cs="Arial"/>
          <w:lang w:val="ro-RO"/>
        </w:rPr>
        <w:t>;</w:t>
      </w:r>
    </w:p>
    <w:p w14:paraId="0C6473AC" w14:textId="77777777" w:rsidR="00653E9A" w:rsidRPr="0038276B" w:rsidRDefault="00653E9A" w:rsidP="00653E9A">
      <w:pPr>
        <w:jc w:val="both"/>
        <w:rPr>
          <w:lang w:val="ro-RO"/>
        </w:rPr>
      </w:pPr>
      <w:r w:rsidRPr="0038276B">
        <w:rPr>
          <w:lang w:val="ro-RO"/>
        </w:rPr>
        <w:tab/>
      </w:r>
      <w:r w:rsidRPr="0038276B">
        <w:rPr>
          <w:b/>
          <w:bCs/>
          <w:lang w:val="ro-RO"/>
        </w:rPr>
        <w:t>Activitățile specifice</w:t>
      </w:r>
      <w:r w:rsidRPr="0038276B">
        <w:rPr>
          <w:lang w:val="ro-RO"/>
        </w:rPr>
        <w:t xml:space="preserve"> serviciului de iluminat public sunt:</w:t>
      </w:r>
    </w:p>
    <w:p w14:paraId="04B63E91" w14:textId="77777777" w:rsidR="00653E9A" w:rsidRPr="0038276B" w:rsidRDefault="00653E9A" w:rsidP="00653E9A">
      <w:pPr>
        <w:ind w:firstLine="720"/>
        <w:jc w:val="both"/>
        <w:rPr>
          <w:rFonts w:cs="Arial"/>
          <w:lang w:val="ro-RO"/>
        </w:rPr>
      </w:pPr>
      <w:r w:rsidRPr="0038276B">
        <w:rPr>
          <w:lang w:val="ro-RO"/>
        </w:rPr>
        <w:t xml:space="preserve">a) </w:t>
      </w:r>
      <w:proofErr w:type="spellStart"/>
      <w:r w:rsidRPr="0038276B">
        <w:rPr>
          <w:b/>
          <w:bCs/>
          <w:lang w:val="ro-RO"/>
        </w:rPr>
        <w:t>mentenanţa</w:t>
      </w:r>
      <w:proofErr w:type="spellEnd"/>
      <w:r w:rsidRPr="0038276B">
        <w:rPr>
          <w:lang w:val="ro-RO"/>
        </w:rPr>
        <w:t xml:space="preserve"> sau </w:t>
      </w:r>
      <w:proofErr w:type="spellStart"/>
      <w:r w:rsidRPr="0038276B">
        <w:rPr>
          <w:b/>
          <w:bCs/>
          <w:lang w:val="ro-RO"/>
        </w:rPr>
        <w:t>întreţinerea</w:t>
      </w:r>
      <w:proofErr w:type="spellEnd"/>
      <w:r w:rsidRPr="0038276B">
        <w:rPr>
          <w:b/>
          <w:bCs/>
          <w:lang w:val="ro-RO"/>
        </w:rPr>
        <w:t xml:space="preserve">, </w:t>
      </w:r>
      <w:r w:rsidRPr="0038276B">
        <w:rPr>
          <w:lang w:val="ro-RO"/>
        </w:rPr>
        <w:t xml:space="preserve">care conform art. 3 al Ordinului ANRSC nr. 86 / 2007 pentru aprobarea Regulamentului- cadru al serviciului de iluminat public se </w:t>
      </w:r>
      <w:proofErr w:type="spellStart"/>
      <w:r w:rsidRPr="0038276B">
        <w:rPr>
          <w:lang w:val="ro-RO"/>
        </w:rPr>
        <w:t>defineşte</w:t>
      </w:r>
      <w:proofErr w:type="spellEnd"/>
      <w:r w:rsidRPr="0038276B">
        <w:rPr>
          <w:lang w:val="ro-RO"/>
        </w:rPr>
        <w:t xml:space="preserve"> ca fiind </w:t>
      </w:r>
      <w:r w:rsidRPr="0038276B">
        <w:rPr>
          <w:b/>
          <w:bCs/>
          <w:lang w:val="ro-RO"/>
        </w:rPr>
        <w:t xml:space="preserve">ansamblul de </w:t>
      </w:r>
      <w:proofErr w:type="spellStart"/>
      <w:r w:rsidRPr="0038276B">
        <w:rPr>
          <w:b/>
          <w:bCs/>
          <w:lang w:val="ro-RO"/>
        </w:rPr>
        <w:t>operaţii</w:t>
      </w:r>
      <w:proofErr w:type="spellEnd"/>
      <w:r w:rsidRPr="0038276B">
        <w:rPr>
          <w:b/>
          <w:bCs/>
          <w:lang w:val="ro-RO"/>
        </w:rPr>
        <w:t xml:space="preserve"> de volum redus, executate periodic sau neprogramat, în activitatea de exploatare, având ca scop </w:t>
      </w:r>
      <w:proofErr w:type="spellStart"/>
      <w:r w:rsidRPr="0038276B">
        <w:rPr>
          <w:b/>
          <w:bCs/>
          <w:lang w:val="ro-RO"/>
        </w:rPr>
        <w:t>menţinerea</w:t>
      </w:r>
      <w:proofErr w:type="spellEnd"/>
      <w:r w:rsidRPr="0038276B">
        <w:rPr>
          <w:b/>
          <w:bCs/>
          <w:lang w:val="ro-RO"/>
        </w:rPr>
        <w:t xml:space="preserve"> în stare tehnică corespunzătoare a diferitelor subansambluri ale </w:t>
      </w:r>
      <w:proofErr w:type="spellStart"/>
      <w:r w:rsidRPr="0038276B">
        <w:rPr>
          <w:b/>
          <w:bCs/>
          <w:lang w:val="ro-RO"/>
        </w:rPr>
        <w:t>instalaţiilor</w:t>
      </w:r>
      <w:proofErr w:type="spellEnd"/>
      <w:r w:rsidRPr="0038276B">
        <w:rPr>
          <w:b/>
          <w:bCs/>
          <w:lang w:val="ro-RO"/>
        </w:rPr>
        <w:t xml:space="preserve"> </w:t>
      </w:r>
      <w:r w:rsidRPr="0038276B">
        <w:rPr>
          <w:lang w:val="ro-RO"/>
        </w:rPr>
        <w:t xml:space="preserve">iar conform art. 4, lit. i din norma metodologică de stabilire, ajustare sau modificare a valorii </w:t>
      </w:r>
      <w:proofErr w:type="spellStart"/>
      <w:r w:rsidRPr="0038276B">
        <w:rPr>
          <w:lang w:val="ro-RO"/>
        </w:rPr>
        <w:t>activităţilor</w:t>
      </w:r>
      <w:proofErr w:type="spellEnd"/>
      <w:r w:rsidRPr="0038276B">
        <w:rPr>
          <w:lang w:val="ro-RO"/>
        </w:rPr>
        <w:t xml:space="preserve"> serviciului de iluminat public, aprobată prin Ordinul A.N.R.S.C. nr. 77 / 2007, se </w:t>
      </w:r>
      <w:proofErr w:type="spellStart"/>
      <w:r w:rsidRPr="0038276B">
        <w:rPr>
          <w:lang w:val="ro-RO"/>
        </w:rPr>
        <w:t>defineşte</w:t>
      </w:r>
      <w:proofErr w:type="spellEnd"/>
      <w:r w:rsidRPr="0038276B">
        <w:rPr>
          <w:lang w:val="ro-RO"/>
        </w:rPr>
        <w:t xml:space="preserve"> ca fiind </w:t>
      </w:r>
      <w:r w:rsidRPr="0038276B">
        <w:rPr>
          <w:b/>
          <w:bCs/>
          <w:lang w:val="ro-RO"/>
        </w:rPr>
        <w:t xml:space="preserve">ansamblul </w:t>
      </w:r>
      <w:proofErr w:type="spellStart"/>
      <w:r w:rsidRPr="0038276B">
        <w:rPr>
          <w:b/>
          <w:bCs/>
          <w:lang w:val="ro-RO"/>
        </w:rPr>
        <w:t>activităţilor</w:t>
      </w:r>
      <w:proofErr w:type="spellEnd"/>
      <w:r w:rsidRPr="0038276B">
        <w:rPr>
          <w:b/>
          <w:bCs/>
          <w:lang w:val="ro-RO"/>
        </w:rPr>
        <w:t xml:space="preserve"> de </w:t>
      </w:r>
      <w:proofErr w:type="spellStart"/>
      <w:r w:rsidRPr="0038276B">
        <w:rPr>
          <w:b/>
          <w:bCs/>
          <w:lang w:val="ro-RO"/>
        </w:rPr>
        <w:t>menţinere</w:t>
      </w:r>
      <w:proofErr w:type="spellEnd"/>
      <w:r w:rsidRPr="0038276B">
        <w:rPr>
          <w:b/>
          <w:bCs/>
          <w:lang w:val="ro-RO"/>
        </w:rPr>
        <w:t xml:space="preserve"> în </w:t>
      </w:r>
      <w:proofErr w:type="spellStart"/>
      <w:r w:rsidRPr="0038276B">
        <w:rPr>
          <w:b/>
          <w:bCs/>
          <w:lang w:val="ro-RO"/>
        </w:rPr>
        <w:t>funcţiune</w:t>
      </w:r>
      <w:proofErr w:type="spellEnd"/>
      <w:r w:rsidRPr="0038276B">
        <w:rPr>
          <w:b/>
          <w:bCs/>
          <w:lang w:val="ro-RO"/>
        </w:rPr>
        <w:t xml:space="preserve"> a sistemului de iluminat public la parametrii </w:t>
      </w:r>
      <w:proofErr w:type="spellStart"/>
      <w:r w:rsidRPr="0038276B">
        <w:rPr>
          <w:b/>
          <w:bCs/>
          <w:lang w:val="ro-RO"/>
        </w:rPr>
        <w:t>luminotehnici</w:t>
      </w:r>
      <w:proofErr w:type="spellEnd"/>
      <w:r w:rsidRPr="0038276B">
        <w:rPr>
          <w:b/>
          <w:bCs/>
          <w:lang w:val="ro-RO"/>
        </w:rPr>
        <w:t xml:space="preserve"> </w:t>
      </w:r>
      <w:proofErr w:type="spellStart"/>
      <w:r w:rsidRPr="0038276B">
        <w:rPr>
          <w:b/>
          <w:bCs/>
          <w:lang w:val="ro-RO"/>
        </w:rPr>
        <w:t>normaţi</w:t>
      </w:r>
      <w:proofErr w:type="spellEnd"/>
      <w:r w:rsidRPr="0038276B">
        <w:rPr>
          <w:b/>
          <w:bCs/>
          <w:lang w:val="ro-RO"/>
        </w:rPr>
        <w:t>, care se realizează atât cu înlocuirea de componente (</w:t>
      </w:r>
      <w:proofErr w:type="spellStart"/>
      <w:r w:rsidRPr="0038276B">
        <w:rPr>
          <w:b/>
          <w:bCs/>
          <w:lang w:val="ro-RO"/>
        </w:rPr>
        <w:t>menţinere</w:t>
      </w:r>
      <w:proofErr w:type="spellEnd"/>
      <w:r w:rsidRPr="0038276B">
        <w:rPr>
          <w:b/>
          <w:bCs/>
          <w:lang w:val="ro-RO"/>
        </w:rPr>
        <w:t xml:space="preserve">) cât </w:t>
      </w:r>
      <w:proofErr w:type="spellStart"/>
      <w:r w:rsidRPr="0038276B">
        <w:rPr>
          <w:b/>
          <w:bCs/>
          <w:lang w:val="ro-RO"/>
        </w:rPr>
        <w:t>şi</w:t>
      </w:r>
      <w:proofErr w:type="spellEnd"/>
      <w:r w:rsidRPr="0038276B">
        <w:rPr>
          <w:b/>
          <w:bCs/>
          <w:lang w:val="ro-RO"/>
        </w:rPr>
        <w:t xml:space="preserve"> fără înlocuirea acestora (</w:t>
      </w:r>
      <w:proofErr w:type="spellStart"/>
      <w:r w:rsidRPr="0038276B">
        <w:rPr>
          <w:b/>
          <w:bCs/>
          <w:lang w:val="ro-RO"/>
        </w:rPr>
        <w:t>întreţinere</w:t>
      </w:r>
      <w:proofErr w:type="spellEnd"/>
      <w:r w:rsidRPr="0038276B">
        <w:rPr>
          <w:b/>
          <w:bCs/>
          <w:lang w:val="ro-RO"/>
        </w:rPr>
        <w:t>)</w:t>
      </w:r>
      <w:r w:rsidRPr="0038276B">
        <w:rPr>
          <w:lang w:val="ro-RO"/>
        </w:rPr>
        <w:t xml:space="preserve">; </w:t>
      </w:r>
      <w:proofErr w:type="spellStart"/>
      <w:r w:rsidRPr="0038276B">
        <w:rPr>
          <w:lang w:val="ro-RO"/>
        </w:rPr>
        <w:t>Mentenanţa</w:t>
      </w:r>
      <w:proofErr w:type="spellEnd"/>
      <w:r w:rsidRPr="0038276B">
        <w:rPr>
          <w:lang w:val="ro-RO"/>
        </w:rPr>
        <w:t xml:space="preserve"> asimilează </w:t>
      </w:r>
      <w:proofErr w:type="spellStart"/>
      <w:r w:rsidRPr="0038276B">
        <w:rPr>
          <w:lang w:val="ro-RO"/>
        </w:rPr>
        <w:t>şi</w:t>
      </w:r>
      <w:proofErr w:type="spellEnd"/>
      <w:r w:rsidRPr="0038276B">
        <w:rPr>
          <w:lang w:val="ro-RO"/>
        </w:rPr>
        <w:t xml:space="preserve">  activitatea de </w:t>
      </w:r>
      <w:r w:rsidRPr="0038276B">
        <w:rPr>
          <w:b/>
          <w:bCs/>
          <w:lang w:val="ro-RO"/>
        </w:rPr>
        <w:t>reabilitare,</w:t>
      </w:r>
      <w:r w:rsidRPr="0038276B">
        <w:rPr>
          <w:lang w:val="ro-RO"/>
        </w:rPr>
        <w:t xml:space="preserve"> definită conform art. 3 al Ordinului ANRSC nr. 86 / 2007 pentru aprobarea Regulamentului-cadru al serviciului de iluminat public ca fiind </w:t>
      </w:r>
      <w:r w:rsidRPr="0038276B">
        <w:rPr>
          <w:b/>
          <w:bCs/>
          <w:lang w:val="ro-RO"/>
        </w:rPr>
        <w:t xml:space="preserve">ansamblul de </w:t>
      </w:r>
      <w:proofErr w:type="spellStart"/>
      <w:r w:rsidRPr="0038276B">
        <w:rPr>
          <w:b/>
          <w:bCs/>
          <w:lang w:val="ro-RO"/>
        </w:rPr>
        <w:t>operaţiuni</w:t>
      </w:r>
      <w:proofErr w:type="spellEnd"/>
      <w:r w:rsidRPr="0038276B">
        <w:rPr>
          <w:b/>
          <w:bCs/>
          <w:lang w:val="ro-RO"/>
        </w:rPr>
        <w:t xml:space="preserve"> efectuate asupra unor echipamente </w:t>
      </w:r>
      <w:proofErr w:type="spellStart"/>
      <w:r w:rsidRPr="0038276B">
        <w:rPr>
          <w:b/>
          <w:bCs/>
          <w:lang w:val="ro-RO"/>
        </w:rPr>
        <w:t>şi</w:t>
      </w:r>
      <w:proofErr w:type="spellEnd"/>
      <w:r w:rsidRPr="0038276B">
        <w:rPr>
          <w:b/>
          <w:bCs/>
          <w:lang w:val="ro-RO"/>
        </w:rPr>
        <w:t xml:space="preserve">/sau </w:t>
      </w:r>
      <w:proofErr w:type="spellStart"/>
      <w:r w:rsidRPr="0038276B">
        <w:rPr>
          <w:b/>
          <w:bCs/>
          <w:lang w:val="ro-RO"/>
        </w:rPr>
        <w:t>instalaţii</w:t>
      </w:r>
      <w:proofErr w:type="spellEnd"/>
      <w:r w:rsidRPr="0038276B">
        <w:rPr>
          <w:b/>
          <w:bCs/>
          <w:lang w:val="ro-RO"/>
        </w:rPr>
        <w:t xml:space="preserve"> care, </w:t>
      </w:r>
      <w:r w:rsidRPr="0038276B">
        <w:rPr>
          <w:b/>
          <w:bCs/>
          <w:i/>
          <w:iCs/>
          <w:lang w:val="ro-RO"/>
        </w:rPr>
        <w:t xml:space="preserve">fără modificarea tehnologiei </w:t>
      </w:r>
      <w:proofErr w:type="spellStart"/>
      <w:r w:rsidRPr="0038276B">
        <w:rPr>
          <w:b/>
          <w:bCs/>
          <w:i/>
          <w:iCs/>
          <w:lang w:val="ro-RO"/>
        </w:rPr>
        <w:t>iniţiale</w:t>
      </w:r>
      <w:proofErr w:type="spellEnd"/>
      <w:r w:rsidRPr="0038276B">
        <w:rPr>
          <w:b/>
          <w:bCs/>
          <w:lang w:val="ro-RO"/>
        </w:rPr>
        <w:t xml:space="preserve">, restabilesc starea tehnică </w:t>
      </w:r>
      <w:proofErr w:type="spellStart"/>
      <w:r w:rsidRPr="0038276B">
        <w:rPr>
          <w:b/>
          <w:bCs/>
          <w:lang w:val="ro-RO"/>
        </w:rPr>
        <w:t>şi</w:t>
      </w:r>
      <w:proofErr w:type="spellEnd"/>
      <w:r w:rsidRPr="0038276B">
        <w:rPr>
          <w:b/>
          <w:bCs/>
          <w:lang w:val="ro-RO"/>
        </w:rPr>
        <w:t xml:space="preserve"> de </w:t>
      </w:r>
      <w:proofErr w:type="spellStart"/>
      <w:r w:rsidRPr="0038276B">
        <w:rPr>
          <w:b/>
          <w:bCs/>
          <w:lang w:val="ro-RO"/>
        </w:rPr>
        <w:t>eficienţă</w:t>
      </w:r>
      <w:proofErr w:type="spellEnd"/>
      <w:r w:rsidRPr="0038276B">
        <w:rPr>
          <w:b/>
          <w:bCs/>
          <w:lang w:val="ro-RO"/>
        </w:rPr>
        <w:t xml:space="preserve"> a acestora la un nivel apropiat de cel avut la începutul perioadei de </w:t>
      </w:r>
      <w:proofErr w:type="spellStart"/>
      <w:r w:rsidRPr="0038276B">
        <w:rPr>
          <w:b/>
          <w:bCs/>
          <w:lang w:val="ro-RO"/>
        </w:rPr>
        <w:t>viaţă</w:t>
      </w:r>
      <w:proofErr w:type="spellEnd"/>
      <w:r w:rsidRPr="0038276B">
        <w:rPr>
          <w:lang w:val="ro-RO"/>
        </w:rPr>
        <w:t>;</w:t>
      </w:r>
    </w:p>
    <w:p w14:paraId="5E8AF32D" w14:textId="77777777" w:rsidR="00653E9A" w:rsidRPr="0038276B" w:rsidRDefault="00653E9A" w:rsidP="00653E9A">
      <w:pPr>
        <w:suppressAutoHyphens w:val="0"/>
        <w:ind w:firstLine="708"/>
        <w:jc w:val="both"/>
        <w:rPr>
          <w:lang w:val="ro-RO"/>
        </w:rPr>
      </w:pPr>
      <w:r w:rsidRPr="0038276B">
        <w:rPr>
          <w:rFonts w:cs="Arial"/>
          <w:lang w:val="ro-RO"/>
        </w:rPr>
        <w:t>b)</w:t>
      </w:r>
      <w:r w:rsidRPr="0038276B">
        <w:rPr>
          <w:rFonts w:cs="Arial"/>
          <w:b/>
          <w:bCs/>
          <w:lang w:val="ro-RO"/>
        </w:rPr>
        <w:t xml:space="preserve"> </w:t>
      </w:r>
      <w:r w:rsidRPr="0038276B">
        <w:rPr>
          <w:b/>
          <w:bCs/>
          <w:lang w:val="ro-RO"/>
        </w:rPr>
        <w:t xml:space="preserve">modernizarea, </w:t>
      </w:r>
      <w:r w:rsidRPr="0038276B">
        <w:rPr>
          <w:lang w:val="ro-RO"/>
        </w:rPr>
        <w:t>care</w:t>
      </w:r>
      <w:r w:rsidRPr="0038276B">
        <w:rPr>
          <w:b/>
          <w:bCs/>
          <w:lang w:val="ro-RO"/>
        </w:rPr>
        <w:t xml:space="preserve"> </w:t>
      </w:r>
      <w:r w:rsidRPr="0038276B">
        <w:rPr>
          <w:lang w:val="ro-RO"/>
        </w:rPr>
        <w:t xml:space="preserve">conform art. 4, lit. k din norma metodologică de stabilire, ajustare sau modificare a valorii </w:t>
      </w:r>
      <w:proofErr w:type="spellStart"/>
      <w:r w:rsidRPr="0038276B">
        <w:rPr>
          <w:lang w:val="ro-RO"/>
        </w:rPr>
        <w:t>activităţilor</w:t>
      </w:r>
      <w:proofErr w:type="spellEnd"/>
      <w:r w:rsidRPr="0038276B">
        <w:rPr>
          <w:lang w:val="ro-RO"/>
        </w:rPr>
        <w:t xml:space="preserve"> serviciului de iluminat public, aprobată prin Ordinul A.N.R.S.C. nr. 77 / 2007,</w:t>
      </w:r>
      <w:r w:rsidRPr="0038276B">
        <w:rPr>
          <w:b/>
          <w:bCs/>
          <w:lang w:val="ro-RO"/>
        </w:rPr>
        <w:t xml:space="preserve"> </w:t>
      </w:r>
      <w:r w:rsidRPr="0038276B">
        <w:rPr>
          <w:lang w:val="ro-RO"/>
        </w:rPr>
        <w:t xml:space="preserve">se </w:t>
      </w:r>
      <w:proofErr w:type="spellStart"/>
      <w:r w:rsidRPr="0038276B">
        <w:rPr>
          <w:lang w:val="ro-RO"/>
        </w:rPr>
        <w:t>defineşte</w:t>
      </w:r>
      <w:proofErr w:type="spellEnd"/>
      <w:r w:rsidRPr="0038276B">
        <w:rPr>
          <w:lang w:val="ro-RO"/>
        </w:rPr>
        <w:t xml:space="preserve"> ca </w:t>
      </w:r>
      <w:proofErr w:type="spellStart"/>
      <w:r w:rsidRPr="0038276B">
        <w:rPr>
          <w:lang w:val="ro-RO"/>
        </w:rPr>
        <w:t>find</w:t>
      </w:r>
      <w:proofErr w:type="spellEnd"/>
      <w:r w:rsidRPr="0038276B">
        <w:rPr>
          <w:b/>
          <w:bCs/>
          <w:lang w:val="ro-RO"/>
        </w:rPr>
        <w:t xml:space="preserve"> ansamblul </w:t>
      </w:r>
      <w:proofErr w:type="spellStart"/>
      <w:r w:rsidRPr="0038276B">
        <w:rPr>
          <w:b/>
          <w:bCs/>
          <w:lang w:val="ro-RO"/>
        </w:rPr>
        <w:t>activităţilor</w:t>
      </w:r>
      <w:proofErr w:type="spellEnd"/>
      <w:r w:rsidRPr="0038276B">
        <w:rPr>
          <w:b/>
          <w:bCs/>
          <w:lang w:val="ro-RO"/>
        </w:rPr>
        <w:t xml:space="preserve"> de pregătire, </w:t>
      </w:r>
      <w:proofErr w:type="spellStart"/>
      <w:r w:rsidRPr="0038276B">
        <w:rPr>
          <w:b/>
          <w:bCs/>
          <w:lang w:val="ro-RO"/>
        </w:rPr>
        <w:t>finanţare</w:t>
      </w:r>
      <w:proofErr w:type="spellEnd"/>
      <w:r w:rsidRPr="0038276B">
        <w:rPr>
          <w:b/>
          <w:bCs/>
          <w:lang w:val="ro-RO"/>
        </w:rPr>
        <w:t xml:space="preserve"> </w:t>
      </w:r>
      <w:proofErr w:type="spellStart"/>
      <w:r w:rsidRPr="0038276B">
        <w:rPr>
          <w:b/>
          <w:bCs/>
          <w:lang w:val="ro-RO"/>
        </w:rPr>
        <w:t>şi</w:t>
      </w:r>
      <w:proofErr w:type="spellEnd"/>
      <w:r w:rsidRPr="0038276B">
        <w:rPr>
          <w:b/>
          <w:bCs/>
          <w:lang w:val="ro-RO"/>
        </w:rPr>
        <w:t xml:space="preserve"> realizare a </w:t>
      </w:r>
      <w:proofErr w:type="spellStart"/>
      <w:r w:rsidRPr="0038276B">
        <w:rPr>
          <w:b/>
          <w:bCs/>
          <w:i/>
          <w:iCs/>
          <w:lang w:val="ro-RO"/>
        </w:rPr>
        <w:t>investiţiilor</w:t>
      </w:r>
      <w:proofErr w:type="spellEnd"/>
      <w:r w:rsidRPr="0038276B">
        <w:rPr>
          <w:b/>
          <w:bCs/>
          <w:lang w:val="ro-RO"/>
        </w:rPr>
        <w:t xml:space="preserve"> în sistemul de iluminat public, în vederea adaptării la </w:t>
      </w:r>
      <w:proofErr w:type="spellStart"/>
      <w:r w:rsidRPr="0038276B">
        <w:rPr>
          <w:b/>
          <w:bCs/>
          <w:lang w:val="ro-RO"/>
        </w:rPr>
        <w:t>cerinţele</w:t>
      </w:r>
      <w:proofErr w:type="spellEnd"/>
      <w:r w:rsidRPr="0038276B">
        <w:rPr>
          <w:b/>
          <w:bCs/>
          <w:lang w:val="ro-RO"/>
        </w:rPr>
        <w:t xml:space="preserve"> </w:t>
      </w:r>
      <w:proofErr w:type="spellStart"/>
      <w:r w:rsidRPr="0038276B">
        <w:rPr>
          <w:b/>
          <w:bCs/>
          <w:lang w:val="ro-RO"/>
        </w:rPr>
        <w:t>şi</w:t>
      </w:r>
      <w:proofErr w:type="spellEnd"/>
      <w:r w:rsidRPr="0038276B">
        <w:rPr>
          <w:b/>
          <w:bCs/>
          <w:lang w:val="ro-RO"/>
        </w:rPr>
        <w:t xml:space="preserve"> </w:t>
      </w:r>
      <w:proofErr w:type="spellStart"/>
      <w:r w:rsidRPr="0038276B">
        <w:rPr>
          <w:b/>
          <w:bCs/>
          <w:lang w:val="ro-RO"/>
        </w:rPr>
        <w:t>exigenţele</w:t>
      </w:r>
      <w:proofErr w:type="spellEnd"/>
      <w:r w:rsidRPr="0038276B">
        <w:rPr>
          <w:b/>
          <w:bCs/>
          <w:lang w:val="ro-RO"/>
        </w:rPr>
        <w:t xml:space="preserve"> stabilite în normele legale în vigoare </w:t>
      </w:r>
      <w:proofErr w:type="spellStart"/>
      <w:r w:rsidRPr="0038276B">
        <w:rPr>
          <w:b/>
          <w:bCs/>
          <w:lang w:val="ro-RO"/>
        </w:rPr>
        <w:t>şi</w:t>
      </w:r>
      <w:proofErr w:type="spellEnd"/>
      <w:r w:rsidRPr="0038276B">
        <w:rPr>
          <w:b/>
          <w:bCs/>
          <w:lang w:val="ro-RO"/>
        </w:rPr>
        <w:t xml:space="preserve"> în programele de dezvoltare</w:t>
      </w:r>
      <w:r w:rsidRPr="0038276B">
        <w:rPr>
          <w:rFonts w:cs="Arial"/>
          <w:lang w:val="ro-RO"/>
        </w:rPr>
        <w:t xml:space="preserve">; </w:t>
      </w:r>
      <w:r w:rsidRPr="0038276B">
        <w:rPr>
          <w:rFonts w:cs="Arial"/>
          <w:b/>
          <w:bCs/>
          <w:lang w:val="ro-RO"/>
        </w:rPr>
        <w:t>extinderea</w:t>
      </w:r>
      <w:r w:rsidRPr="0038276B">
        <w:rPr>
          <w:rFonts w:cs="Arial"/>
          <w:lang w:val="ro-RO"/>
        </w:rPr>
        <w:t xml:space="preserve"> sistemului de iluminat public asimilează ca </w:t>
      </w:r>
      <w:r w:rsidRPr="0038276B">
        <w:rPr>
          <w:rFonts w:cs="Arial"/>
          <w:b/>
          <w:bCs/>
          <w:lang w:val="ro-RO"/>
        </w:rPr>
        <w:t xml:space="preserve">modernizare a serviciului </w:t>
      </w:r>
      <w:r w:rsidRPr="0038276B">
        <w:rPr>
          <w:rFonts w:cs="Arial"/>
          <w:lang w:val="ro-RO"/>
        </w:rPr>
        <w:t>de iluminat public.</w:t>
      </w:r>
      <w:r w:rsidRPr="0038276B">
        <w:rPr>
          <w:rFonts w:cs="Arial"/>
          <w:lang w:val="ro-RO"/>
        </w:rPr>
        <w:tab/>
      </w:r>
    </w:p>
    <w:p w14:paraId="139FEF86" w14:textId="77777777" w:rsidR="00653E9A" w:rsidRPr="0038276B" w:rsidRDefault="00653E9A" w:rsidP="00653E9A">
      <w:pPr>
        <w:suppressAutoHyphens w:val="0"/>
        <w:jc w:val="both"/>
        <w:rPr>
          <w:rFonts w:cs="Arial"/>
          <w:lang w:val="ro-RO"/>
        </w:rPr>
      </w:pPr>
      <w:r w:rsidRPr="0038276B">
        <w:rPr>
          <w:lang w:val="ro-RO"/>
        </w:rPr>
        <w:tab/>
      </w:r>
      <w:r w:rsidRPr="0038276B">
        <w:rPr>
          <w:rFonts w:cs="Arial"/>
          <w:lang w:val="ro-RO"/>
        </w:rPr>
        <w:t>La anexa 6 a contractului de delegare prin concesiune a serviciului de iluminat public al municipiului Hunedoara, nr. 93 / 43496 / 25.06.2019</w:t>
      </w:r>
      <w:r w:rsidRPr="0038276B">
        <w:rPr>
          <w:rFonts w:cs="Arial"/>
          <w:b/>
          <w:lang w:val="ro-RO"/>
        </w:rPr>
        <w:t xml:space="preserve"> </w:t>
      </w:r>
      <w:r w:rsidRPr="0038276B">
        <w:rPr>
          <w:rFonts w:cs="Arial"/>
          <w:lang w:val="ro-RO"/>
        </w:rPr>
        <w:t xml:space="preserve">) se regăsesc </w:t>
      </w:r>
      <w:proofErr w:type="spellStart"/>
      <w:r w:rsidRPr="0038276B">
        <w:rPr>
          <w:rFonts w:cs="Arial"/>
          <w:lang w:val="ro-RO"/>
        </w:rPr>
        <w:t>tarifelele</w:t>
      </w:r>
      <w:proofErr w:type="spellEnd"/>
      <w:r w:rsidRPr="0038276B">
        <w:rPr>
          <w:rFonts w:cs="Arial"/>
          <w:lang w:val="ro-RO"/>
        </w:rPr>
        <w:t xml:space="preserve"> unitare stabilite inițial, la începerea contractului,  pentru activitățile specifice serviciului de iluminat public:</w:t>
      </w:r>
    </w:p>
    <w:p w14:paraId="79B4A9EA" w14:textId="77777777" w:rsidR="00653E9A" w:rsidRPr="0038276B" w:rsidRDefault="00653E9A" w:rsidP="00653E9A">
      <w:pPr>
        <w:suppressAutoHyphens w:val="0"/>
        <w:jc w:val="both"/>
        <w:rPr>
          <w:rFonts w:cs="Arial"/>
          <w:lang w:val="ro-RO"/>
        </w:rPr>
      </w:pPr>
      <w:r w:rsidRPr="0038276B">
        <w:rPr>
          <w:rFonts w:cs="Arial"/>
          <w:lang w:val="ro-RO"/>
        </w:rPr>
        <w:t xml:space="preserve">  anexa 6.1.: tarife unitare pentru întreținere</w:t>
      </w:r>
    </w:p>
    <w:p w14:paraId="22E765BA" w14:textId="77777777" w:rsidR="00653E9A" w:rsidRPr="0038276B" w:rsidRDefault="00653E9A" w:rsidP="00653E9A">
      <w:pPr>
        <w:suppressAutoHyphens w:val="0"/>
        <w:jc w:val="both"/>
        <w:rPr>
          <w:rFonts w:cs="Arial"/>
          <w:lang w:val="ro-RO"/>
        </w:rPr>
      </w:pPr>
      <w:r w:rsidRPr="0038276B">
        <w:rPr>
          <w:rFonts w:cs="Arial"/>
          <w:lang w:val="ro-RO"/>
        </w:rPr>
        <w:t xml:space="preserve">  anexa 6.2.: tarife unitare pentru menținere-reabilitare</w:t>
      </w:r>
    </w:p>
    <w:p w14:paraId="223663D1" w14:textId="77777777" w:rsidR="00653E9A" w:rsidRPr="0038276B" w:rsidRDefault="00653E9A" w:rsidP="00653E9A">
      <w:pPr>
        <w:pStyle w:val="Standard"/>
        <w:rPr>
          <w:lang w:val="ro-RO"/>
        </w:rPr>
      </w:pPr>
      <w:r w:rsidRPr="0038276B">
        <w:rPr>
          <w:rFonts w:cs="Arial"/>
          <w:lang w:val="ro-RO"/>
        </w:rPr>
        <w:t xml:space="preserve">  anexa 6.3.: tarife unitare pentru modernizare, extindere</w:t>
      </w:r>
      <w:r w:rsidRPr="0038276B">
        <w:rPr>
          <w:lang w:val="ro-RO"/>
        </w:rPr>
        <w:tab/>
      </w:r>
    </w:p>
    <w:p w14:paraId="1BA01B33" w14:textId="77777777" w:rsidR="00653E9A" w:rsidRPr="0038276B" w:rsidRDefault="00653E9A" w:rsidP="00653E9A">
      <w:pPr>
        <w:pStyle w:val="Standard"/>
        <w:jc w:val="both"/>
        <w:rPr>
          <w:shd w:val="clear" w:color="auto" w:fill="FFFFFF"/>
          <w:lang w:val="ro-RO"/>
        </w:rPr>
      </w:pPr>
      <w:r w:rsidRPr="0038276B">
        <w:rPr>
          <w:lang w:val="ro-RO"/>
        </w:rPr>
        <w:tab/>
        <w:t xml:space="preserve">Prin adresa </w:t>
      </w:r>
      <w:proofErr w:type="spellStart"/>
      <w:r w:rsidRPr="0038276B">
        <w:rPr>
          <w:lang w:val="ro-RO"/>
        </w:rPr>
        <w:t>nr.-ul</w:t>
      </w:r>
      <w:proofErr w:type="spellEnd"/>
      <w:r w:rsidRPr="0038276B">
        <w:rPr>
          <w:lang w:val="ro-RO"/>
        </w:rPr>
        <w:t xml:space="preserve"> 213/13.03.2023</w:t>
      </w:r>
      <w:r w:rsidRPr="0038276B">
        <w:rPr>
          <w:rFonts w:eastAsia="Times New Roman"/>
          <w:lang w:val="ro-RO"/>
        </w:rPr>
        <w:t>,</w:t>
      </w:r>
      <w:r w:rsidRPr="0038276B">
        <w:rPr>
          <w:lang w:val="ro-RO"/>
        </w:rPr>
        <w:t xml:space="preserve"> înregistrată la Primăria municipiului Hunedoara sub </w:t>
      </w:r>
      <w:proofErr w:type="spellStart"/>
      <w:r w:rsidRPr="0038276B">
        <w:rPr>
          <w:lang w:val="ro-RO"/>
        </w:rPr>
        <w:t>nr.-ul</w:t>
      </w:r>
      <w:proofErr w:type="spellEnd"/>
      <w:r w:rsidRPr="0038276B">
        <w:rPr>
          <w:lang w:val="ro-RO"/>
        </w:rPr>
        <w:t xml:space="preserve"> 24534 din 15.03.2023, operatorul </w:t>
      </w:r>
      <w:r w:rsidRPr="0038276B">
        <w:rPr>
          <w:rFonts w:eastAsia="Times New Roman"/>
          <w:i/>
          <w:iCs/>
          <w:lang w:val="ro-RO"/>
        </w:rPr>
        <w:t xml:space="preserve">Luxten </w:t>
      </w:r>
      <w:proofErr w:type="spellStart"/>
      <w:r w:rsidRPr="0038276B">
        <w:rPr>
          <w:rFonts w:eastAsia="Times New Roman"/>
          <w:i/>
          <w:iCs/>
          <w:lang w:val="ro-RO"/>
        </w:rPr>
        <w:t>Lighting</w:t>
      </w:r>
      <w:proofErr w:type="spellEnd"/>
      <w:r w:rsidRPr="0038276B">
        <w:rPr>
          <w:rFonts w:eastAsia="Times New Roman"/>
          <w:i/>
          <w:iCs/>
          <w:lang w:val="ro-RO"/>
        </w:rPr>
        <w:t xml:space="preserve"> Company S.A.</w:t>
      </w:r>
      <w:r w:rsidRPr="0038276B">
        <w:rPr>
          <w:lang w:val="ro-RO"/>
        </w:rPr>
        <w:t xml:space="preserve">, având în vedere clauzele </w:t>
      </w:r>
      <w:r w:rsidRPr="0038276B">
        <w:rPr>
          <w:rFonts w:eastAsia="Times New Roman"/>
          <w:iCs/>
          <w:lang w:val="ro-RO"/>
        </w:rPr>
        <w:t xml:space="preserve">contractului de delegare prin concesiune a serviciului de iluminat public </w:t>
      </w:r>
      <w:proofErr w:type="spellStart"/>
      <w:r w:rsidRPr="0038276B">
        <w:rPr>
          <w:rFonts w:eastAsia="Times New Roman"/>
          <w:iCs/>
          <w:lang w:val="ro-RO"/>
        </w:rPr>
        <w:t>nr.-ul</w:t>
      </w:r>
      <w:proofErr w:type="spellEnd"/>
      <w:r w:rsidRPr="0038276B">
        <w:rPr>
          <w:rFonts w:eastAsia="Times New Roman"/>
          <w:iCs/>
          <w:lang w:val="ro-RO"/>
        </w:rPr>
        <w:t xml:space="preserve"> 93 / 43496 / 25.06.2019,</w:t>
      </w:r>
      <w:r w:rsidRPr="0038276B">
        <w:rPr>
          <w:lang w:val="ro-RO"/>
        </w:rPr>
        <w:t xml:space="preserve">  </w:t>
      </w:r>
      <w:r w:rsidRPr="0038276B">
        <w:rPr>
          <w:i/>
          <w:iCs/>
          <w:lang w:val="ro-RO"/>
        </w:rPr>
        <w:t xml:space="preserve">propune </w:t>
      </w:r>
      <w:r w:rsidRPr="0038276B">
        <w:rPr>
          <w:bCs/>
          <w:i/>
          <w:iCs/>
          <w:lang w:val="ro-RO"/>
        </w:rPr>
        <w:t>ajustarea tarifelor</w:t>
      </w:r>
      <w:r w:rsidRPr="0038276B">
        <w:rPr>
          <w:i/>
          <w:iCs/>
          <w:lang w:val="ro-RO"/>
        </w:rPr>
        <w:t xml:space="preserve"> unitare</w:t>
      </w:r>
      <w:r w:rsidRPr="0038276B">
        <w:rPr>
          <w:lang w:val="ro-RO"/>
        </w:rPr>
        <w:t xml:space="preserve"> stabilite pentru activitățile specifice Serviciului </w:t>
      </w:r>
      <w:r w:rsidRPr="0038276B">
        <w:rPr>
          <w:rFonts w:eastAsia="Times New Roman"/>
          <w:iCs/>
          <w:lang w:val="ro-RO"/>
        </w:rPr>
        <w:t>de iluminat public</w:t>
      </w:r>
      <w:r w:rsidRPr="0038276B">
        <w:rPr>
          <w:lang w:val="ro-RO"/>
        </w:rPr>
        <w:t xml:space="preserve">, </w:t>
      </w:r>
      <w:r w:rsidRPr="0038276B">
        <w:rPr>
          <w:i/>
          <w:iCs/>
          <w:lang w:val="ro-RO"/>
        </w:rPr>
        <w:t xml:space="preserve">cu valoarea evoluției </w:t>
      </w:r>
      <w:r w:rsidRPr="0038276B">
        <w:rPr>
          <w:rStyle w:val="l5def1"/>
          <w:rFonts w:cs="Times New Roman"/>
          <w:i/>
          <w:iCs/>
          <w:lang w:val="ro-RO"/>
        </w:rPr>
        <w:t xml:space="preserve">indicelui prețului de consum, pentru servicii </w:t>
      </w:r>
      <w:r w:rsidRPr="0038276B">
        <w:rPr>
          <w:rStyle w:val="l5def1"/>
          <w:rFonts w:cs="Times New Roman"/>
          <w:lang w:val="ro-RO"/>
        </w:rPr>
        <w:t>publicat</w:t>
      </w:r>
      <w:r w:rsidRPr="0038276B">
        <w:rPr>
          <w:rStyle w:val="l5def1"/>
          <w:rFonts w:eastAsia="Times New Roman" w:cs="Times New Roman"/>
          <w:lang w:val="ro-RO"/>
        </w:rPr>
        <w:t xml:space="preserve"> de  Institutul Național de Statistică  pe perioada de referință: de la începutul </w:t>
      </w:r>
      <w:r w:rsidRPr="0038276B">
        <w:rPr>
          <w:rStyle w:val="l5def1"/>
          <w:rFonts w:eastAsia="Times New Roman" w:cs="Times New Roman"/>
          <w:lang w:val="ro-RO"/>
        </w:rPr>
        <w:lastRenderedPageBreak/>
        <w:t>contractului, până în februarie 2023 inclusiv</w:t>
      </w:r>
      <w:r w:rsidRPr="0038276B">
        <w:rPr>
          <w:rStyle w:val="l5def1"/>
          <w:rFonts w:cs="Times New Roman"/>
          <w:lang w:val="ro-RO"/>
        </w:rPr>
        <w:t>, propunere însoțită de documentația de fundamentare.</w:t>
      </w:r>
    </w:p>
    <w:p w14:paraId="684037EF" w14:textId="77777777" w:rsidR="00653E9A" w:rsidRPr="0038276B" w:rsidRDefault="00653E9A" w:rsidP="00653E9A">
      <w:pPr>
        <w:pStyle w:val="western"/>
        <w:spacing w:before="0" w:after="0" w:line="100" w:lineRule="atLeast"/>
        <w:ind w:right="14" w:firstLine="708"/>
        <w:rPr>
          <w:color w:val="auto"/>
          <w:sz w:val="24"/>
          <w:szCs w:val="24"/>
          <w:shd w:val="clear" w:color="auto" w:fill="FFFFFF"/>
          <w:lang w:val="ro-RO"/>
        </w:rPr>
      </w:pPr>
      <w:r w:rsidRPr="0038276B">
        <w:rPr>
          <w:color w:val="auto"/>
          <w:sz w:val="24"/>
          <w:szCs w:val="24"/>
          <w:shd w:val="clear" w:color="auto" w:fill="FFFFFF"/>
          <w:lang w:val="ro-RO"/>
        </w:rPr>
        <w:t xml:space="preserve">Având în vedere că la data delegării serviciului către </w:t>
      </w:r>
      <w:r w:rsidRPr="0038276B">
        <w:rPr>
          <w:rFonts w:eastAsia="Times New Roman"/>
          <w:color w:val="auto"/>
          <w:sz w:val="24"/>
          <w:szCs w:val="24"/>
          <w:lang w:val="ro-RO"/>
        </w:rPr>
        <w:t xml:space="preserve">Luxten </w:t>
      </w:r>
      <w:proofErr w:type="spellStart"/>
      <w:r w:rsidRPr="0038276B">
        <w:rPr>
          <w:rFonts w:eastAsia="Times New Roman"/>
          <w:color w:val="auto"/>
          <w:sz w:val="24"/>
          <w:szCs w:val="24"/>
          <w:lang w:val="ro-RO"/>
        </w:rPr>
        <w:t>Lighting</w:t>
      </w:r>
      <w:proofErr w:type="spellEnd"/>
      <w:r w:rsidRPr="0038276B">
        <w:rPr>
          <w:rFonts w:eastAsia="Times New Roman"/>
          <w:color w:val="auto"/>
          <w:sz w:val="24"/>
          <w:szCs w:val="24"/>
          <w:lang w:val="ro-RO"/>
        </w:rPr>
        <w:t xml:space="preserve"> Company S.A.,</w:t>
      </w:r>
      <w:r w:rsidRPr="0038276B">
        <w:rPr>
          <w:color w:val="auto"/>
          <w:sz w:val="24"/>
          <w:szCs w:val="24"/>
          <w:shd w:val="clear" w:color="auto" w:fill="FFFFFF"/>
          <w:lang w:val="ro-RO"/>
        </w:rPr>
        <w:t xml:space="preserve"> fundamentarea tarifelor unitare pentru activitățile specifice a fost stabilită - conf. art. 6 al</w:t>
      </w:r>
      <w:r w:rsidRPr="0038276B">
        <w:rPr>
          <w:color w:val="auto"/>
          <w:sz w:val="24"/>
          <w:szCs w:val="24"/>
          <w:lang w:val="ro-RO"/>
        </w:rPr>
        <w:t xml:space="preserve"> Ordinul A.N.R.S.C. nr. 77 / 2007  ,,</w:t>
      </w:r>
      <w:r w:rsidRPr="0038276B">
        <w:rPr>
          <w:color w:val="auto"/>
          <w:sz w:val="24"/>
          <w:szCs w:val="24"/>
          <w:lang w:val="ro-RO" w:eastAsia="hi-IN" w:bidi="hi-IN"/>
        </w:rPr>
        <w:t xml:space="preserve"> </w:t>
      </w:r>
      <w:r w:rsidRPr="0038276B">
        <w:rPr>
          <w:i/>
          <w:iCs/>
          <w:color w:val="auto"/>
          <w:sz w:val="24"/>
          <w:szCs w:val="24"/>
          <w:lang w:val="ro-RO"/>
        </w:rPr>
        <w:t xml:space="preserve">Valorile </w:t>
      </w:r>
      <w:proofErr w:type="spellStart"/>
      <w:r w:rsidRPr="0038276B">
        <w:rPr>
          <w:i/>
          <w:iCs/>
          <w:color w:val="auto"/>
          <w:sz w:val="24"/>
          <w:szCs w:val="24"/>
          <w:lang w:val="ro-RO"/>
        </w:rPr>
        <w:t>activităţilor</w:t>
      </w:r>
      <w:proofErr w:type="spellEnd"/>
      <w:r w:rsidRPr="0038276B">
        <w:rPr>
          <w:i/>
          <w:iCs/>
          <w:color w:val="auto"/>
          <w:sz w:val="24"/>
          <w:szCs w:val="24"/>
          <w:lang w:val="ro-RO"/>
        </w:rPr>
        <w:t xml:space="preserve"> serviciului de iluminat public se fundamentează pe baza cheltuielilor de produc </w:t>
      </w:r>
      <w:proofErr w:type="spellStart"/>
      <w:r w:rsidRPr="0038276B">
        <w:rPr>
          <w:i/>
          <w:iCs/>
          <w:color w:val="auto"/>
          <w:sz w:val="24"/>
          <w:szCs w:val="24"/>
          <w:lang w:val="ro-RO"/>
        </w:rPr>
        <w:t>ţie</w:t>
      </w:r>
      <w:proofErr w:type="spellEnd"/>
      <w:r w:rsidRPr="0038276B">
        <w:rPr>
          <w:i/>
          <w:iCs/>
          <w:color w:val="auto"/>
          <w:sz w:val="24"/>
          <w:szCs w:val="24"/>
          <w:lang w:val="ro-RO"/>
        </w:rPr>
        <w:t xml:space="preserve"> </w:t>
      </w:r>
      <w:proofErr w:type="spellStart"/>
      <w:r w:rsidRPr="0038276B">
        <w:rPr>
          <w:i/>
          <w:iCs/>
          <w:color w:val="auto"/>
          <w:sz w:val="24"/>
          <w:szCs w:val="24"/>
          <w:lang w:val="ro-RO"/>
        </w:rPr>
        <w:t>şi</w:t>
      </w:r>
      <w:proofErr w:type="spellEnd"/>
      <w:r w:rsidRPr="0038276B">
        <w:rPr>
          <w:i/>
          <w:iCs/>
          <w:color w:val="auto"/>
          <w:sz w:val="24"/>
          <w:szCs w:val="24"/>
          <w:lang w:val="ro-RO"/>
        </w:rPr>
        <w:t xml:space="preserve"> exploatare, a cheltuielilor de </w:t>
      </w:r>
      <w:proofErr w:type="spellStart"/>
      <w:r w:rsidRPr="0038276B">
        <w:rPr>
          <w:i/>
          <w:iCs/>
          <w:color w:val="auto"/>
          <w:sz w:val="24"/>
          <w:szCs w:val="24"/>
          <w:lang w:val="ro-RO"/>
        </w:rPr>
        <w:t>întreţinere</w:t>
      </w:r>
      <w:proofErr w:type="spellEnd"/>
      <w:r w:rsidRPr="0038276B">
        <w:rPr>
          <w:i/>
          <w:iCs/>
          <w:color w:val="auto"/>
          <w:sz w:val="24"/>
          <w:szCs w:val="24"/>
          <w:lang w:val="ro-RO"/>
        </w:rPr>
        <w:t xml:space="preserve"> </w:t>
      </w:r>
      <w:proofErr w:type="spellStart"/>
      <w:r w:rsidRPr="0038276B">
        <w:rPr>
          <w:i/>
          <w:iCs/>
          <w:color w:val="auto"/>
          <w:sz w:val="24"/>
          <w:szCs w:val="24"/>
          <w:lang w:val="ro-RO"/>
        </w:rPr>
        <w:t>şi</w:t>
      </w:r>
      <w:proofErr w:type="spellEnd"/>
      <w:r w:rsidRPr="0038276B">
        <w:rPr>
          <w:i/>
          <w:iCs/>
          <w:color w:val="auto"/>
          <w:sz w:val="24"/>
          <w:szCs w:val="24"/>
          <w:lang w:val="ro-RO"/>
        </w:rPr>
        <w:t xml:space="preserve"> </w:t>
      </w:r>
      <w:proofErr w:type="spellStart"/>
      <w:r w:rsidRPr="0038276B">
        <w:rPr>
          <w:i/>
          <w:iCs/>
          <w:color w:val="auto"/>
          <w:sz w:val="24"/>
          <w:szCs w:val="24"/>
          <w:lang w:val="ro-RO"/>
        </w:rPr>
        <w:t>reparaţii</w:t>
      </w:r>
      <w:proofErr w:type="spellEnd"/>
      <w:r w:rsidRPr="0038276B">
        <w:rPr>
          <w:i/>
          <w:iCs/>
          <w:color w:val="auto"/>
          <w:sz w:val="24"/>
          <w:szCs w:val="24"/>
          <w:lang w:val="ro-RO"/>
        </w:rPr>
        <w:t xml:space="preserve">, a amortismentelor aferente capitalului imobilizat în active corporale </w:t>
      </w:r>
      <w:proofErr w:type="spellStart"/>
      <w:r w:rsidRPr="0038276B">
        <w:rPr>
          <w:i/>
          <w:iCs/>
          <w:color w:val="auto"/>
          <w:sz w:val="24"/>
          <w:szCs w:val="24"/>
          <w:lang w:val="ro-RO"/>
        </w:rPr>
        <w:t>şi</w:t>
      </w:r>
      <w:proofErr w:type="spellEnd"/>
      <w:r w:rsidRPr="0038276B">
        <w:rPr>
          <w:i/>
          <w:iCs/>
          <w:color w:val="auto"/>
          <w:sz w:val="24"/>
          <w:szCs w:val="24"/>
          <w:lang w:val="ro-RO"/>
        </w:rPr>
        <w:t xml:space="preserve"> necorporale, a costurilor pentru </w:t>
      </w:r>
      <w:proofErr w:type="spellStart"/>
      <w:r w:rsidRPr="0038276B">
        <w:rPr>
          <w:i/>
          <w:iCs/>
          <w:color w:val="auto"/>
          <w:sz w:val="24"/>
          <w:szCs w:val="24"/>
          <w:lang w:val="ro-RO"/>
        </w:rPr>
        <w:t>protecţia</w:t>
      </w:r>
      <w:proofErr w:type="spellEnd"/>
      <w:r w:rsidRPr="0038276B">
        <w:rPr>
          <w:i/>
          <w:iCs/>
          <w:color w:val="auto"/>
          <w:sz w:val="24"/>
          <w:szCs w:val="24"/>
          <w:lang w:val="ro-RO"/>
        </w:rPr>
        <w:t xml:space="preserve"> mediului, a costurilor financiare asociate creditelor contractate, a costurilor derivând din contractul de delegare a gestiunii, precum </w:t>
      </w:r>
      <w:proofErr w:type="spellStart"/>
      <w:r w:rsidRPr="0038276B">
        <w:rPr>
          <w:i/>
          <w:iCs/>
          <w:color w:val="auto"/>
          <w:sz w:val="24"/>
          <w:szCs w:val="24"/>
          <w:lang w:val="ro-RO"/>
        </w:rPr>
        <w:t>şi</w:t>
      </w:r>
      <w:proofErr w:type="spellEnd"/>
      <w:r w:rsidRPr="0038276B">
        <w:rPr>
          <w:i/>
          <w:iCs/>
          <w:color w:val="auto"/>
          <w:sz w:val="24"/>
          <w:szCs w:val="24"/>
          <w:lang w:val="ro-RO"/>
        </w:rPr>
        <w:t xml:space="preserve"> a unei cote de profit</w:t>
      </w:r>
      <w:r w:rsidRPr="0038276B">
        <w:rPr>
          <w:color w:val="auto"/>
          <w:sz w:val="24"/>
          <w:szCs w:val="24"/>
          <w:lang w:val="ro-RO"/>
        </w:rPr>
        <w:t>.</w:t>
      </w:r>
      <w:r w:rsidRPr="0038276B">
        <w:rPr>
          <w:color w:val="auto"/>
          <w:sz w:val="24"/>
          <w:szCs w:val="24"/>
          <w:shd w:val="clear" w:color="auto" w:fill="FFFFFF"/>
          <w:lang w:val="ro-RO"/>
        </w:rPr>
        <w:t xml:space="preserve">” la momentul actual, se întrevede necesitatea ajustării tarifelor unitare cu indicele de creștere a prețurilor la servicii așa cum este acesta stabilit de Institutul Național de Statistică. </w:t>
      </w:r>
    </w:p>
    <w:p w14:paraId="02AEC5D0" w14:textId="77777777" w:rsidR="00653E9A" w:rsidRPr="0038276B" w:rsidRDefault="00653E9A" w:rsidP="00653E9A">
      <w:pPr>
        <w:pStyle w:val="western"/>
        <w:spacing w:before="0" w:after="0" w:line="100" w:lineRule="atLeast"/>
        <w:ind w:right="14" w:firstLine="708"/>
        <w:rPr>
          <w:rFonts w:eastAsia="Times New Roman"/>
          <w:color w:val="auto"/>
          <w:sz w:val="24"/>
          <w:szCs w:val="24"/>
          <w:lang w:val="ro-RO"/>
        </w:rPr>
      </w:pPr>
      <w:r w:rsidRPr="0038276B">
        <w:rPr>
          <w:color w:val="auto"/>
          <w:sz w:val="24"/>
          <w:szCs w:val="24"/>
          <w:shd w:val="clear" w:color="auto" w:fill="FFFFFF"/>
          <w:lang w:val="ro-RO"/>
        </w:rPr>
        <w:t>În conformitate cu prevederile</w:t>
      </w:r>
      <w:r w:rsidRPr="0038276B">
        <w:rPr>
          <w:color w:val="auto"/>
          <w:sz w:val="24"/>
          <w:szCs w:val="24"/>
          <w:lang w:val="ro-RO"/>
        </w:rPr>
        <w:t xml:space="preserve"> </w:t>
      </w:r>
      <w:r w:rsidRPr="0038276B">
        <w:rPr>
          <w:i/>
          <w:iCs/>
          <w:color w:val="auto"/>
          <w:sz w:val="24"/>
          <w:szCs w:val="24"/>
          <w:lang w:val="ro-RO"/>
        </w:rPr>
        <w:t xml:space="preserve">Ordinului  A.N.R.S.C. nr. 77 / 2007  </w:t>
      </w:r>
      <w:r w:rsidRPr="0038276B">
        <w:rPr>
          <w:rFonts w:eastAsia="Times New Roman"/>
          <w:i/>
          <w:iCs/>
          <w:color w:val="auto"/>
          <w:sz w:val="24"/>
          <w:szCs w:val="24"/>
          <w:lang w:val="ro-RO"/>
        </w:rPr>
        <w:t>privind aprobarea normelor metodologice de stabilire, ajustare sau modificare  a valorii activităților serviciului de iluminat public</w:t>
      </w:r>
      <w:r w:rsidRPr="0038276B">
        <w:rPr>
          <w:rFonts w:eastAsia="Times New Roman"/>
          <w:color w:val="auto"/>
          <w:sz w:val="24"/>
          <w:szCs w:val="24"/>
          <w:lang w:val="ro-RO"/>
        </w:rPr>
        <w:t xml:space="preserve">, </w:t>
      </w:r>
      <w:r w:rsidRPr="0038276B">
        <w:rPr>
          <w:rFonts w:eastAsia="Times New Roman"/>
          <w:i/>
          <w:iCs/>
          <w:color w:val="auto"/>
          <w:sz w:val="24"/>
          <w:szCs w:val="24"/>
          <w:lang w:val="ro-RO"/>
        </w:rPr>
        <w:t xml:space="preserve">cap. VII </w:t>
      </w:r>
      <w:r w:rsidRPr="0038276B">
        <w:rPr>
          <w:i/>
          <w:iCs/>
          <w:color w:val="auto"/>
          <w:lang w:val="ro-RO"/>
        </w:rPr>
        <w:t xml:space="preserve">Ajustarea valorii </w:t>
      </w:r>
      <w:proofErr w:type="spellStart"/>
      <w:r w:rsidRPr="0038276B">
        <w:rPr>
          <w:i/>
          <w:iCs/>
          <w:color w:val="auto"/>
          <w:lang w:val="ro-RO"/>
        </w:rPr>
        <w:t>activităţilor</w:t>
      </w:r>
      <w:proofErr w:type="spellEnd"/>
      <w:r w:rsidRPr="0038276B">
        <w:rPr>
          <w:i/>
          <w:iCs/>
          <w:color w:val="auto"/>
          <w:lang w:val="ro-RO"/>
        </w:rPr>
        <w:t xml:space="preserve"> specifice serviciului de iluminat public</w:t>
      </w:r>
      <w:r w:rsidRPr="0038276B">
        <w:rPr>
          <w:rFonts w:eastAsia="Times New Roman"/>
          <w:color w:val="auto"/>
          <w:sz w:val="24"/>
          <w:szCs w:val="24"/>
          <w:lang w:val="ro-RO"/>
        </w:rPr>
        <w:t>, la art. 12 se menționează :</w:t>
      </w:r>
    </w:p>
    <w:p w14:paraId="05E764F4" w14:textId="77777777" w:rsidR="00653E9A" w:rsidRPr="0038276B" w:rsidRDefault="00653E9A" w:rsidP="00653E9A">
      <w:pPr>
        <w:pStyle w:val="western"/>
        <w:spacing w:before="0" w:after="0" w:line="100" w:lineRule="atLeast"/>
        <w:ind w:right="14" w:firstLine="708"/>
        <w:rPr>
          <w:iCs/>
          <w:color w:val="auto"/>
          <w:shd w:val="clear" w:color="auto" w:fill="FFFFFF"/>
          <w:lang w:val="ro-RO"/>
        </w:rPr>
      </w:pPr>
      <w:r w:rsidRPr="0038276B">
        <w:rPr>
          <w:rFonts w:eastAsia="Times New Roman"/>
          <w:color w:val="auto"/>
          <w:sz w:val="24"/>
          <w:szCs w:val="24"/>
          <w:lang w:val="ro-RO"/>
        </w:rPr>
        <w:t>,,</w:t>
      </w:r>
      <w:r w:rsidRPr="0038276B">
        <w:rPr>
          <w:color w:val="auto"/>
          <w:sz w:val="24"/>
          <w:szCs w:val="24"/>
          <w:shd w:val="clear" w:color="auto" w:fill="FFFFFF"/>
          <w:lang w:val="ro-RO"/>
        </w:rPr>
        <w:t xml:space="preserve"> </w:t>
      </w:r>
      <w:r w:rsidRPr="0038276B">
        <w:rPr>
          <w:i/>
          <w:iCs/>
          <w:color w:val="auto"/>
          <w:sz w:val="24"/>
          <w:szCs w:val="24"/>
          <w:shd w:val="clear" w:color="auto" w:fill="FFFFFF"/>
          <w:lang w:val="ro-RO"/>
        </w:rPr>
        <w:t xml:space="preserve">(1) Valoarea </w:t>
      </w:r>
      <w:proofErr w:type="spellStart"/>
      <w:r w:rsidRPr="0038276B">
        <w:rPr>
          <w:i/>
          <w:iCs/>
          <w:color w:val="auto"/>
          <w:sz w:val="24"/>
          <w:szCs w:val="24"/>
          <w:shd w:val="clear" w:color="auto" w:fill="FFFFFF"/>
          <w:lang w:val="ro-RO"/>
        </w:rPr>
        <w:t>activităţilor</w:t>
      </w:r>
      <w:proofErr w:type="spellEnd"/>
      <w:r w:rsidRPr="0038276B">
        <w:rPr>
          <w:i/>
          <w:iCs/>
          <w:color w:val="auto"/>
          <w:sz w:val="24"/>
          <w:szCs w:val="24"/>
          <w:shd w:val="clear" w:color="auto" w:fill="FFFFFF"/>
          <w:lang w:val="ro-RO"/>
        </w:rPr>
        <w:t xml:space="preserve"> specifice serviciului de iluminat public se poate ajusta, la solicitarea operatorilor, în raport cu </w:t>
      </w:r>
      <w:proofErr w:type="spellStart"/>
      <w:r w:rsidRPr="0038276B">
        <w:rPr>
          <w:i/>
          <w:iCs/>
          <w:color w:val="auto"/>
          <w:sz w:val="24"/>
          <w:szCs w:val="24"/>
          <w:shd w:val="clear" w:color="auto" w:fill="FFFFFF"/>
          <w:lang w:val="ro-RO"/>
        </w:rPr>
        <w:t>evolu</w:t>
      </w:r>
      <w:proofErr w:type="spellEnd"/>
      <w:r w:rsidRPr="0038276B">
        <w:rPr>
          <w:i/>
          <w:iCs/>
          <w:color w:val="auto"/>
          <w:sz w:val="24"/>
          <w:szCs w:val="24"/>
          <w:shd w:val="clear" w:color="auto" w:fill="FFFFFF"/>
          <w:lang w:val="ro-RO"/>
        </w:rPr>
        <w:t xml:space="preserve"> </w:t>
      </w:r>
      <w:proofErr w:type="spellStart"/>
      <w:r w:rsidRPr="0038276B">
        <w:rPr>
          <w:i/>
          <w:iCs/>
          <w:color w:val="auto"/>
          <w:sz w:val="24"/>
          <w:szCs w:val="24"/>
          <w:shd w:val="clear" w:color="auto" w:fill="FFFFFF"/>
          <w:lang w:val="ro-RO"/>
        </w:rPr>
        <w:t>ţia</w:t>
      </w:r>
      <w:proofErr w:type="spellEnd"/>
      <w:r w:rsidRPr="0038276B">
        <w:rPr>
          <w:i/>
          <w:iCs/>
          <w:color w:val="auto"/>
          <w:sz w:val="24"/>
          <w:szCs w:val="24"/>
          <w:shd w:val="clear" w:color="auto" w:fill="FFFFFF"/>
          <w:lang w:val="ro-RO"/>
        </w:rPr>
        <w:t xml:space="preserve"> indicelui pre </w:t>
      </w:r>
      <w:proofErr w:type="spellStart"/>
      <w:r w:rsidRPr="0038276B">
        <w:rPr>
          <w:i/>
          <w:iCs/>
          <w:color w:val="auto"/>
          <w:sz w:val="24"/>
          <w:szCs w:val="24"/>
          <w:shd w:val="clear" w:color="auto" w:fill="FFFFFF"/>
          <w:lang w:val="ro-RO"/>
        </w:rPr>
        <w:t>ţurilor</w:t>
      </w:r>
      <w:proofErr w:type="spellEnd"/>
      <w:r w:rsidRPr="0038276B">
        <w:rPr>
          <w:i/>
          <w:iCs/>
          <w:color w:val="auto"/>
          <w:sz w:val="24"/>
          <w:szCs w:val="24"/>
          <w:shd w:val="clear" w:color="auto" w:fill="FFFFFF"/>
          <w:lang w:val="ro-RO"/>
        </w:rPr>
        <w:t xml:space="preserve"> de consum sau a altui parametru de ajustare, </w:t>
      </w:r>
      <w:proofErr w:type="spellStart"/>
      <w:r w:rsidRPr="0038276B">
        <w:rPr>
          <w:i/>
          <w:iCs/>
          <w:color w:val="auto"/>
          <w:sz w:val="24"/>
          <w:szCs w:val="24"/>
          <w:shd w:val="clear" w:color="auto" w:fill="FFFFFF"/>
          <w:lang w:val="ro-RO"/>
        </w:rPr>
        <w:t>prev</w:t>
      </w:r>
      <w:proofErr w:type="spellEnd"/>
      <w:r w:rsidRPr="0038276B">
        <w:rPr>
          <w:i/>
          <w:iCs/>
          <w:color w:val="auto"/>
          <w:sz w:val="24"/>
          <w:szCs w:val="24"/>
          <w:shd w:val="clear" w:color="auto" w:fill="FFFFFF"/>
          <w:lang w:val="ro-RO"/>
        </w:rPr>
        <w:t xml:space="preserve"> </w:t>
      </w:r>
      <w:proofErr w:type="spellStart"/>
      <w:r w:rsidRPr="0038276B">
        <w:rPr>
          <w:i/>
          <w:iCs/>
          <w:color w:val="auto"/>
          <w:sz w:val="24"/>
          <w:szCs w:val="24"/>
          <w:shd w:val="clear" w:color="auto" w:fill="FFFFFF"/>
          <w:lang w:val="ro-RO"/>
        </w:rPr>
        <w:t>ăzut</w:t>
      </w:r>
      <w:proofErr w:type="spellEnd"/>
      <w:r w:rsidRPr="0038276B">
        <w:rPr>
          <w:i/>
          <w:iCs/>
          <w:color w:val="auto"/>
          <w:sz w:val="24"/>
          <w:szCs w:val="24"/>
          <w:shd w:val="clear" w:color="auto" w:fill="FFFFFF"/>
          <w:lang w:val="ro-RO"/>
        </w:rPr>
        <w:t xml:space="preserve"> în contractul de delegare a gestiunii, în baza cererilor de ajustare, </w:t>
      </w:r>
      <w:proofErr w:type="spellStart"/>
      <w:r w:rsidRPr="0038276B">
        <w:rPr>
          <w:i/>
          <w:iCs/>
          <w:color w:val="auto"/>
          <w:sz w:val="24"/>
          <w:szCs w:val="24"/>
          <w:shd w:val="clear" w:color="auto" w:fill="FFFFFF"/>
          <w:lang w:val="ro-RO"/>
        </w:rPr>
        <w:t>însoţite</w:t>
      </w:r>
      <w:proofErr w:type="spellEnd"/>
      <w:r w:rsidRPr="0038276B">
        <w:rPr>
          <w:i/>
          <w:iCs/>
          <w:color w:val="auto"/>
          <w:sz w:val="24"/>
          <w:szCs w:val="24"/>
          <w:shd w:val="clear" w:color="auto" w:fill="FFFFFF"/>
          <w:lang w:val="ro-RO"/>
        </w:rPr>
        <w:t xml:space="preserve"> de </w:t>
      </w:r>
      <w:proofErr w:type="spellStart"/>
      <w:r w:rsidRPr="0038276B">
        <w:rPr>
          <w:i/>
          <w:iCs/>
          <w:color w:val="auto"/>
          <w:sz w:val="24"/>
          <w:szCs w:val="24"/>
          <w:shd w:val="clear" w:color="auto" w:fill="FFFFFF"/>
          <w:lang w:val="ro-RO"/>
        </w:rPr>
        <w:t>documentaţia</w:t>
      </w:r>
      <w:proofErr w:type="spellEnd"/>
      <w:r w:rsidRPr="0038276B">
        <w:rPr>
          <w:i/>
          <w:iCs/>
          <w:color w:val="auto"/>
          <w:sz w:val="24"/>
          <w:szCs w:val="24"/>
          <w:shd w:val="clear" w:color="auto" w:fill="FFFFFF"/>
          <w:lang w:val="ro-RO"/>
        </w:rPr>
        <w:t xml:space="preserve"> de fundamentare.” </w:t>
      </w:r>
    </w:p>
    <w:p w14:paraId="19189473" w14:textId="77777777" w:rsidR="00653E9A" w:rsidRPr="0038276B" w:rsidRDefault="00653E9A" w:rsidP="00653E9A">
      <w:pPr>
        <w:pStyle w:val="Standard"/>
        <w:ind w:firstLine="708"/>
        <w:jc w:val="both"/>
        <w:rPr>
          <w:iCs/>
          <w:shd w:val="clear" w:color="auto" w:fill="FFFFFF"/>
          <w:lang w:val="ro-RO"/>
        </w:rPr>
      </w:pPr>
      <w:r w:rsidRPr="0038276B">
        <w:rPr>
          <w:iCs/>
          <w:shd w:val="clear" w:color="auto" w:fill="FFFFFF"/>
          <w:lang w:val="ro-RO"/>
        </w:rPr>
        <w:t xml:space="preserve">Cererea de ajustare a tarifelor unitare și documentele anexă, </w:t>
      </w:r>
      <w:proofErr w:type="spellStart"/>
      <w:r w:rsidRPr="0038276B">
        <w:rPr>
          <w:iCs/>
          <w:shd w:val="clear" w:color="auto" w:fill="FFFFFF"/>
          <w:lang w:val="ro-RO"/>
        </w:rPr>
        <w:t>asa</w:t>
      </w:r>
      <w:proofErr w:type="spellEnd"/>
      <w:r w:rsidRPr="0038276B">
        <w:rPr>
          <w:iCs/>
          <w:shd w:val="clear" w:color="auto" w:fill="FFFFFF"/>
          <w:lang w:val="ro-RO"/>
        </w:rPr>
        <w:t xml:space="preserve"> cum prevede </w:t>
      </w:r>
      <w:r w:rsidRPr="0038276B">
        <w:rPr>
          <w:lang w:val="ro-RO"/>
        </w:rPr>
        <w:t xml:space="preserve">Ordinul A.N.R.S.C. nr. 77 / 2007, </w:t>
      </w:r>
      <w:r w:rsidRPr="0038276B">
        <w:rPr>
          <w:iCs/>
          <w:shd w:val="clear" w:color="auto" w:fill="FFFFFF"/>
          <w:lang w:val="ro-RO"/>
        </w:rPr>
        <w:t xml:space="preserve">au fost analizate și verificate de compartimentul de specialitate din cadrul </w:t>
      </w:r>
      <w:proofErr w:type="spellStart"/>
      <w:r w:rsidRPr="0038276B">
        <w:rPr>
          <w:iCs/>
          <w:shd w:val="clear" w:color="auto" w:fill="FFFFFF"/>
          <w:lang w:val="ro-RO"/>
        </w:rPr>
        <w:t>Primariei</w:t>
      </w:r>
      <w:proofErr w:type="spellEnd"/>
      <w:r w:rsidRPr="0038276B">
        <w:rPr>
          <w:iCs/>
          <w:shd w:val="clear" w:color="auto" w:fill="FFFFFF"/>
          <w:lang w:val="ro-RO"/>
        </w:rPr>
        <w:t xml:space="preserve"> Municipiului Hunedoara, respectiv de către Serviciul </w:t>
      </w:r>
      <w:r w:rsidRPr="0038276B">
        <w:rPr>
          <w:rFonts w:eastAsia="Arial"/>
          <w:bCs/>
          <w:lang w:val="ro-RO"/>
        </w:rPr>
        <w:t>Investiții, Monitorizarea Serviciilor Comunitare de Utilități Publice.</w:t>
      </w:r>
    </w:p>
    <w:p w14:paraId="5F03C5E6" w14:textId="77777777" w:rsidR="00653E9A" w:rsidRPr="0038276B" w:rsidRDefault="00653E9A" w:rsidP="00653E9A">
      <w:pPr>
        <w:pStyle w:val="Standard"/>
        <w:ind w:firstLine="708"/>
        <w:jc w:val="both"/>
        <w:rPr>
          <w:lang w:val="ro-RO"/>
        </w:rPr>
      </w:pPr>
      <w:r w:rsidRPr="0038276B">
        <w:rPr>
          <w:iCs/>
          <w:shd w:val="clear" w:color="auto" w:fill="FFFFFF"/>
          <w:lang w:val="ro-RO"/>
        </w:rPr>
        <w:t>Noile tarife unitare propuse spre aprobare Consiliului Local al Municipiului Hunedoara pentru activitățile specifice serviciului de iluminat public</w:t>
      </w:r>
      <w:r w:rsidRPr="0038276B">
        <w:rPr>
          <w:b/>
          <w:bCs/>
          <w:iCs/>
          <w:shd w:val="clear" w:color="auto" w:fill="FFFFFF"/>
          <w:lang w:val="ro-RO"/>
        </w:rPr>
        <w:t>,</w:t>
      </w:r>
      <w:r w:rsidRPr="0038276B">
        <w:rPr>
          <w:iCs/>
          <w:shd w:val="clear" w:color="auto" w:fill="FFFFFF"/>
          <w:lang w:val="ro-RO"/>
        </w:rPr>
        <w:t xml:space="preserve"> alături</w:t>
      </w:r>
      <w:r w:rsidRPr="0038276B">
        <w:rPr>
          <w:b/>
          <w:bCs/>
          <w:iCs/>
          <w:shd w:val="clear" w:color="auto" w:fill="FFFFFF"/>
          <w:lang w:val="ro-RO"/>
        </w:rPr>
        <w:t xml:space="preserve"> </w:t>
      </w:r>
      <w:r w:rsidRPr="0038276B">
        <w:rPr>
          <w:iCs/>
          <w:shd w:val="clear" w:color="auto" w:fill="FFFFFF"/>
          <w:lang w:val="ro-RO"/>
        </w:rPr>
        <w:t>de cele</w:t>
      </w:r>
      <w:r w:rsidRPr="0038276B">
        <w:rPr>
          <w:b/>
          <w:bCs/>
          <w:iCs/>
          <w:shd w:val="clear" w:color="auto" w:fill="FFFFFF"/>
          <w:lang w:val="ro-RO"/>
        </w:rPr>
        <w:t xml:space="preserve"> </w:t>
      </w:r>
      <w:r w:rsidRPr="0038276B">
        <w:rPr>
          <w:iCs/>
          <w:shd w:val="clear" w:color="auto" w:fill="FFFFFF"/>
          <w:lang w:val="ro-RO"/>
        </w:rPr>
        <w:t>actuale</w:t>
      </w:r>
      <w:r w:rsidRPr="0038276B">
        <w:rPr>
          <w:b/>
          <w:bCs/>
          <w:iCs/>
          <w:shd w:val="clear" w:color="auto" w:fill="FFFFFF"/>
          <w:lang w:val="ro-RO"/>
        </w:rPr>
        <w:t xml:space="preserve"> </w:t>
      </w:r>
      <w:r w:rsidRPr="0038276B">
        <w:rPr>
          <w:iCs/>
          <w:shd w:val="clear" w:color="auto" w:fill="FFFFFF"/>
          <w:lang w:val="ro-RO"/>
        </w:rPr>
        <w:t xml:space="preserve">conform Anexei nr. 6 la Contractul </w:t>
      </w:r>
      <w:r w:rsidRPr="0038276B">
        <w:rPr>
          <w:iCs/>
          <w:lang w:val="ro-RO"/>
        </w:rPr>
        <w:t>de delegare prin concesiune a serviciului de iluminat public al municipiului Hunedoara, nr. 93 / 43496 / 25.06.2019</w:t>
      </w:r>
      <w:r w:rsidRPr="0038276B">
        <w:rPr>
          <w:b/>
          <w:iCs/>
          <w:lang w:val="ro-RO"/>
        </w:rPr>
        <w:t xml:space="preserve"> </w:t>
      </w:r>
      <w:r w:rsidRPr="0038276B">
        <w:rPr>
          <w:iCs/>
          <w:lang w:val="ro-RO"/>
        </w:rPr>
        <w:t xml:space="preserve">), sunt prezentate în tabelul atașat </w:t>
      </w:r>
      <w:r w:rsidRPr="0038276B">
        <w:rPr>
          <w:i/>
          <w:iCs/>
          <w:lang w:val="ro-RO"/>
        </w:rPr>
        <w:t>( Anexa  la prezentul Raport de specialitate).</w:t>
      </w:r>
    </w:p>
    <w:p w14:paraId="2ECBFA1C" w14:textId="77777777" w:rsidR="00653E9A" w:rsidRPr="0038276B" w:rsidRDefault="00653E9A" w:rsidP="00653E9A">
      <w:pPr>
        <w:pStyle w:val="Standard"/>
        <w:suppressAutoHyphens w:val="0"/>
        <w:autoSpaceDE w:val="0"/>
        <w:jc w:val="both"/>
        <w:rPr>
          <w:lang w:val="ro-RO"/>
        </w:rPr>
      </w:pPr>
      <w:r w:rsidRPr="0038276B">
        <w:rPr>
          <w:lang w:val="ro-RO"/>
        </w:rPr>
        <w:tab/>
        <w:t xml:space="preserve">Având în vedere prevederile </w:t>
      </w:r>
      <w:r w:rsidRPr="0038276B">
        <w:rPr>
          <w:rFonts w:eastAsia="Times New Roman"/>
          <w:iCs/>
          <w:lang w:val="ro-RO"/>
        </w:rPr>
        <w:t>art. 6, lit. c, d și e, art. 7, lit. c, art. 8, alin. (1), lit. c. art. 10, alin. (6)  și art. 30, alin. (1), (3) și (7) ale contractului de delegare prin concesiune a serviciului de iluminat public nr. 93 / 43496 / 25.06.2019, respectiv</w:t>
      </w:r>
      <w:r w:rsidRPr="0038276B">
        <w:rPr>
          <w:lang w:val="ro-RO"/>
        </w:rPr>
        <w:t xml:space="preserve"> </w:t>
      </w:r>
      <w:r w:rsidRPr="0038276B">
        <w:rPr>
          <w:rFonts w:eastAsia="Times New Roman"/>
          <w:iCs/>
          <w:lang w:val="ro-RO"/>
        </w:rPr>
        <w:t>art. 95 lit. c) și d) respectiv art. 99 lit. d) și f) ale  Regulamentului serviciului de iluminat public din municipiului Hunedoara</w:t>
      </w:r>
      <w:r w:rsidRPr="0038276B">
        <w:rPr>
          <w:lang w:val="ro-RO"/>
        </w:rPr>
        <w:t xml:space="preserve">, prin proiectul de hotărâre inițiat, compartimentul de specialitate propune </w:t>
      </w:r>
      <w:r w:rsidRPr="0038276B">
        <w:rPr>
          <w:rStyle w:val="apple-style-span"/>
          <w:lang w:val="ro-RO"/>
        </w:rPr>
        <w:t xml:space="preserve">aprobarea </w:t>
      </w:r>
      <w:r w:rsidRPr="0038276B">
        <w:rPr>
          <w:bCs/>
          <w:lang w:val="ro-RO"/>
        </w:rPr>
        <w:t>ajustării tarifelor unitare</w:t>
      </w:r>
      <w:r w:rsidRPr="0038276B">
        <w:rPr>
          <w:lang w:val="ro-RO"/>
        </w:rPr>
        <w:t xml:space="preserve"> stabilite pentru activitățile specifice serviciului de iluminat public al municipiului Hunedoara, conform </w:t>
      </w:r>
      <w:r w:rsidRPr="0038276B">
        <w:rPr>
          <w:i/>
          <w:iCs/>
          <w:lang w:val="ro-RO"/>
        </w:rPr>
        <w:t>Anexei</w:t>
      </w:r>
      <w:r w:rsidRPr="0038276B">
        <w:rPr>
          <w:lang w:val="ro-RO"/>
        </w:rPr>
        <w:t xml:space="preserve"> </w:t>
      </w:r>
      <w:r w:rsidRPr="0038276B">
        <w:rPr>
          <w:i/>
          <w:iCs/>
          <w:lang w:val="ro-RO"/>
        </w:rPr>
        <w:t>la proiectul de hotărâre.</w:t>
      </w:r>
    </w:p>
    <w:p w14:paraId="6246D564" w14:textId="77777777" w:rsidR="00653E9A" w:rsidRPr="0038276B" w:rsidRDefault="00653E9A" w:rsidP="00653E9A">
      <w:pPr>
        <w:pStyle w:val="Standard"/>
        <w:suppressAutoHyphens w:val="0"/>
        <w:ind w:firstLine="709"/>
        <w:jc w:val="both"/>
        <w:rPr>
          <w:lang w:val="ro-RO"/>
        </w:rPr>
      </w:pPr>
      <w:r w:rsidRPr="0038276B">
        <w:rPr>
          <w:lang w:val="ro-RO"/>
        </w:rPr>
        <w:t xml:space="preserve">În contractul de delegare nr. 93 / 43496 / 25.06.2019, la </w:t>
      </w:r>
      <w:r w:rsidRPr="0038276B">
        <w:rPr>
          <w:i/>
          <w:iCs/>
          <w:lang w:val="ro-RO"/>
        </w:rPr>
        <w:t>art. 4- Contractul si documentele contractuale,</w:t>
      </w:r>
      <w:r w:rsidRPr="0038276B">
        <w:rPr>
          <w:lang w:val="ro-RO"/>
        </w:rPr>
        <w:t xml:space="preserve"> </w:t>
      </w:r>
      <w:r w:rsidRPr="0038276B">
        <w:rPr>
          <w:i/>
          <w:iCs/>
          <w:lang w:val="ro-RO"/>
        </w:rPr>
        <w:t>litera f)</w:t>
      </w:r>
      <w:r w:rsidRPr="0038276B">
        <w:rPr>
          <w:lang w:val="ro-RO"/>
        </w:rPr>
        <w:t xml:space="preserve"> </w:t>
      </w:r>
      <w:r w:rsidRPr="0038276B">
        <w:rPr>
          <w:i/>
          <w:iCs/>
          <w:lang w:val="ro-RO"/>
        </w:rPr>
        <w:t xml:space="preserve">Prețurile/Tarifele unitare stabilite pentru prestațiile/activitățile specifice serviciului de iluminat public a municipiului Hunedoara, în </w:t>
      </w:r>
      <w:proofErr w:type="spellStart"/>
      <w:r w:rsidRPr="0038276B">
        <w:rPr>
          <w:i/>
          <w:iCs/>
          <w:lang w:val="ro-RO"/>
        </w:rPr>
        <w:t>functie</w:t>
      </w:r>
      <w:proofErr w:type="spellEnd"/>
      <w:r w:rsidRPr="0038276B">
        <w:rPr>
          <w:i/>
          <w:iCs/>
          <w:lang w:val="ro-RO"/>
        </w:rPr>
        <w:t xml:space="preserve"> de natura acestora (Anexa nr 6),</w:t>
      </w:r>
      <w:r w:rsidRPr="0038276B">
        <w:rPr>
          <w:lang w:val="ro-RO"/>
        </w:rPr>
        <w:t xml:space="preserve"> se regăsesc </w:t>
      </w:r>
      <w:proofErr w:type="spellStart"/>
      <w:r w:rsidRPr="0038276B">
        <w:rPr>
          <w:lang w:val="ro-RO"/>
        </w:rPr>
        <w:t>tarifelele</w:t>
      </w:r>
      <w:proofErr w:type="spellEnd"/>
      <w:r w:rsidRPr="0038276B">
        <w:rPr>
          <w:lang w:val="ro-RO"/>
        </w:rPr>
        <w:t xml:space="preserve"> unitare stabilite  pentru activitățile specifice serviciului de iluminat public al municipiului Hunedoara:</w:t>
      </w:r>
    </w:p>
    <w:p w14:paraId="527559A2" w14:textId="77777777" w:rsidR="00653E9A" w:rsidRPr="0038276B" w:rsidRDefault="00653E9A" w:rsidP="00653E9A">
      <w:pPr>
        <w:pStyle w:val="Standard"/>
        <w:suppressAutoHyphens w:val="0"/>
        <w:ind w:left="810" w:hanging="810"/>
        <w:jc w:val="both"/>
        <w:rPr>
          <w:lang w:val="ro-RO"/>
        </w:rPr>
      </w:pPr>
      <w:r w:rsidRPr="0038276B">
        <w:rPr>
          <w:lang w:val="ro-RO"/>
        </w:rPr>
        <w:t xml:space="preserve">  anexa 6.1.: tarife unitare pentru întreținere</w:t>
      </w:r>
    </w:p>
    <w:p w14:paraId="7AFC82CD" w14:textId="77777777" w:rsidR="00653E9A" w:rsidRPr="0038276B" w:rsidRDefault="00653E9A" w:rsidP="00653E9A">
      <w:pPr>
        <w:pStyle w:val="Standard"/>
        <w:suppressAutoHyphens w:val="0"/>
        <w:ind w:left="810" w:hanging="810"/>
        <w:jc w:val="both"/>
        <w:rPr>
          <w:lang w:val="ro-RO"/>
        </w:rPr>
      </w:pPr>
      <w:r w:rsidRPr="0038276B">
        <w:rPr>
          <w:lang w:val="ro-RO"/>
        </w:rPr>
        <w:t xml:space="preserve">  anexa 6.2.: tarife unitare pentru menținere-reabilitare</w:t>
      </w:r>
    </w:p>
    <w:p w14:paraId="4432E257" w14:textId="77777777" w:rsidR="00653E9A" w:rsidRPr="0038276B" w:rsidRDefault="00653E9A" w:rsidP="00653E9A">
      <w:pPr>
        <w:pStyle w:val="Standard"/>
        <w:suppressAutoHyphens w:val="0"/>
        <w:autoSpaceDE w:val="0"/>
        <w:jc w:val="both"/>
        <w:rPr>
          <w:bCs/>
          <w:lang w:val="ro-RO"/>
        </w:rPr>
      </w:pPr>
      <w:r w:rsidRPr="0038276B">
        <w:rPr>
          <w:lang w:val="ro-RO"/>
        </w:rPr>
        <w:t xml:space="preserve">  anexa 6.3.: tarife unitare pentru modernizare, extindere</w:t>
      </w:r>
    </w:p>
    <w:p w14:paraId="6F2204C9" w14:textId="77777777" w:rsidR="00653E9A" w:rsidRPr="0038276B" w:rsidRDefault="00653E9A" w:rsidP="00653E9A">
      <w:pPr>
        <w:pStyle w:val="Standard"/>
        <w:ind w:firstLine="708"/>
        <w:jc w:val="both"/>
        <w:rPr>
          <w:bCs/>
          <w:iCs/>
          <w:lang w:val="ro-RO"/>
        </w:rPr>
      </w:pPr>
      <w:r w:rsidRPr="0038276B">
        <w:rPr>
          <w:bCs/>
          <w:lang w:val="ro-RO"/>
        </w:rPr>
        <w:t>Drept urmare, se va modifica în mod corespunzător Anexa nr. 6</w:t>
      </w:r>
      <w:r w:rsidRPr="0038276B">
        <w:rPr>
          <w:b/>
          <w:iCs/>
          <w:lang w:val="ro-RO"/>
        </w:rPr>
        <w:t xml:space="preserve"> </w:t>
      </w:r>
      <w:r w:rsidRPr="0038276B">
        <w:rPr>
          <w:bCs/>
          <w:iCs/>
          <w:lang w:val="ro-RO"/>
        </w:rPr>
        <w:t>la contractul</w:t>
      </w:r>
      <w:r w:rsidRPr="0038276B">
        <w:rPr>
          <w:bCs/>
          <w:lang w:val="ro-RO"/>
        </w:rPr>
        <w:t xml:space="preserve"> nr</w:t>
      </w:r>
      <w:r w:rsidRPr="0038276B">
        <w:rPr>
          <w:lang w:val="ro-RO"/>
        </w:rPr>
        <w:t>. 93 / 43496 / 25.06.2019,</w:t>
      </w:r>
      <w:r w:rsidRPr="0038276B">
        <w:rPr>
          <w:b/>
          <w:iCs/>
          <w:lang w:val="ro-RO"/>
        </w:rPr>
        <w:t xml:space="preserve"> </w:t>
      </w:r>
      <w:r w:rsidRPr="0038276B">
        <w:rPr>
          <w:bCs/>
          <w:iCs/>
          <w:lang w:val="ro-RO"/>
        </w:rPr>
        <w:t xml:space="preserve">prin grija Serviciului </w:t>
      </w:r>
      <w:proofErr w:type="spellStart"/>
      <w:r w:rsidRPr="0038276B">
        <w:rPr>
          <w:bCs/>
          <w:iCs/>
          <w:lang w:val="ro-RO"/>
        </w:rPr>
        <w:t>Achizitii</w:t>
      </w:r>
      <w:proofErr w:type="spellEnd"/>
      <w:r w:rsidRPr="0038276B">
        <w:rPr>
          <w:bCs/>
          <w:iCs/>
          <w:lang w:val="ro-RO"/>
        </w:rPr>
        <w:t xml:space="preserve"> Publice, care va </w:t>
      </w:r>
      <w:proofErr w:type="spellStart"/>
      <w:r w:rsidRPr="0038276B">
        <w:rPr>
          <w:bCs/>
          <w:iCs/>
          <w:lang w:val="ro-RO"/>
        </w:rPr>
        <w:t>intocmi</w:t>
      </w:r>
      <w:proofErr w:type="spellEnd"/>
      <w:r w:rsidRPr="0038276B">
        <w:rPr>
          <w:bCs/>
          <w:iCs/>
          <w:lang w:val="ro-RO"/>
        </w:rPr>
        <w:t xml:space="preserve"> actul adițional la acest contract, după aprobarea tarifelor de către Consiliul Local</w:t>
      </w:r>
      <w:r w:rsidRPr="0038276B">
        <w:rPr>
          <w:bCs/>
          <w:lang w:val="ro-RO"/>
        </w:rPr>
        <w:t xml:space="preserve"> al municipiului Hunedoara</w:t>
      </w:r>
      <w:r w:rsidRPr="0038276B">
        <w:rPr>
          <w:bCs/>
          <w:iCs/>
          <w:lang w:val="ro-RO"/>
        </w:rPr>
        <w:t xml:space="preserve">. Corelativ cu încheierea actului adițional, autoritatea contractantă va avea în vedere, să se asigure respectarea dispozițiilor referitoare la angajarea cheltuielilor din bugetele care intră sub incidența legislației privind finanțele publice, respectiv Legea nr. 500/2002 și Ordinul nr. 1.792 din 24 decembrie 2002, obligații care-i revin, </w:t>
      </w:r>
      <w:proofErr w:type="spellStart"/>
      <w:r w:rsidRPr="0038276B">
        <w:rPr>
          <w:bCs/>
          <w:iCs/>
          <w:lang w:val="ro-RO"/>
        </w:rPr>
        <w:t>Direcței</w:t>
      </w:r>
      <w:proofErr w:type="spellEnd"/>
      <w:r w:rsidRPr="0038276B">
        <w:rPr>
          <w:bCs/>
          <w:iCs/>
          <w:lang w:val="ro-RO"/>
        </w:rPr>
        <w:t xml:space="preserve"> Economice.</w:t>
      </w:r>
    </w:p>
    <w:p w14:paraId="071E836A" w14:textId="77777777" w:rsidR="00653E9A" w:rsidRPr="0038276B" w:rsidRDefault="00653E9A" w:rsidP="00653E9A">
      <w:pPr>
        <w:pStyle w:val="Standard"/>
        <w:ind w:firstLine="708"/>
        <w:jc w:val="both"/>
        <w:rPr>
          <w:bCs/>
          <w:iCs/>
          <w:lang w:val="ro-RO"/>
        </w:rPr>
      </w:pPr>
    </w:p>
    <w:p w14:paraId="38A43EAB" w14:textId="77777777" w:rsidR="00653E9A" w:rsidRPr="0038276B" w:rsidRDefault="00653E9A" w:rsidP="00653E9A">
      <w:pPr>
        <w:pStyle w:val="Standard"/>
        <w:jc w:val="both"/>
        <w:rPr>
          <w:bCs/>
          <w:lang w:val="ro-RO"/>
        </w:rPr>
      </w:pPr>
      <w:r w:rsidRPr="0038276B">
        <w:rPr>
          <w:lang w:val="ro-RO"/>
        </w:rPr>
        <w:tab/>
      </w:r>
      <w:r w:rsidRPr="0038276B">
        <w:rPr>
          <w:bCs/>
          <w:lang w:val="ro-RO"/>
        </w:rPr>
        <w:t>Competența dezbaterii și adoptării prezentului proiect de hotărâre aparține Consiliului Local al municipiului Hunedoara în temeiul prevederilor  art. 129, alin. (1), alin. (2) lit. d), alin. (7) lit. m), lit. n), lit. s), și art. 139 coroborat cu art. 196 alin. (1) lit. a) din Ordonanța de Urgență nr.57/2019 privind Codul Administrativ, cu modificările și completările ulterioare.</w:t>
      </w:r>
    </w:p>
    <w:p w14:paraId="1004F2B3" w14:textId="77777777" w:rsidR="00653E9A" w:rsidRPr="0038276B" w:rsidRDefault="00653E9A" w:rsidP="00653E9A">
      <w:pPr>
        <w:pStyle w:val="Standard"/>
        <w:jc w:val="both"/>
        <w:rPr>
          <w:bCs/>
          <w:lang w:val="ro-RO"/>
        </w:rPr>
      </w:pPr>
    </w:p>
    <w:p w14:paraId="28DF88EE" w14:textId="77777777" w:rsidR="00653E9A" w:rsidRPr="0038276B" w:rsidRDefault="00653E9A" w:rsidP="00653E9A">
      <w:pPr>
        <w:pStyle w:val="Standard"/>
        <w:ind w:firstLine="708"/>
        <w:jc w:val="both"/>
        <w:rPr>
          <w:lang w:val="ro-RO"/>
        </w:rPr>
      </w:pPr>
      <w:proofErr w:type="spellStart"/>
      <w:r w:rsidRPr="0038276B">
        <w:rPr>
          <w:lang w:val="ro-RO"/>
        </w:rPr>
        <w:lastRenderedPageBreak/>
        <w:t>Faţă</w:t>
      </w:r>
      <w:proofErr w:type="spellEnd"/>
      <w:r w:rsidRPr="0038276B">
        <w:rPr>
          <w:lang w:val="ro-RO"/>
        </w:rPr>
        <w:t xml:space="preserve"> de cele expuse propunem spre aprobare proiectul de hotărâre </w:t>
      </w:r>
      <w:r w:rsidRPr="0038276B">
        <w:rPr>
          <w:bCs/>
          <w:lang w:val="ro-RO"/>
        </w:rPr>
        <w:t>privind aprobarea ajustării tarifelor</w:t>
      </w:r>
      <w:r w:rsidRPr="0038276B">
        <w:rPr>
          <w:lang w:val="ro-RO"/>
        </w:rPr>
        <w:t xml:space="preserve"> unitare stabilite pentru activitățile specifice Serviciului de iluminat public a municipiului Hunedoara, în forma prezentată, ca fiind legal </w:t>
      </w:r>
      <w:proofErr w:type="spellStart"/>
      <w:r w:rsidRPr="0038276B">
        <w:rPr>
          <w:lang w:val="ro-RO"/>
        </w:rPr>
        <w:t>şi</w:t>
      </w:r>
      <w:proofErr w:type="spellEnd"/>
      <w:r w:rsidRPr="0038276B">
        <w:rPr>
          <w:lang w:val="ro-RO"/>
        </w:rPr>
        <w:t xml:space="preserve"> oportun.</w:t>
      </w:r>
    </w:p>
    <w:p w14:paraId="2294EC61" w14:textId="77777777" w:rsidR="00653E9A" w:rsidRPr="0038276B" w:rsidRDefault="00653E9A" w:rsidP="00653E9A">
      <w:pPr>
        <w:pStyle w:val="Standard"/>
        <w:ind w:firstLine="708"/>
        <w:jc w:val="both"/>
        <w:rPr>
          <w:lang w:val="ro-RO"/>
        </w:rPr>
      </w:pPr>
    </w:p>
    <w:p w14:paraId="463CF784" w14:textId="77777777" w:rsidR="00653E9A" w:rsidRPr="0038276B" w:rsidRDefault="00653E9A" w:rsidP="00653E9A">
      <w:pPr>
        <w:pStyle w:val="Standard"/>
        <w:ind w:firstLine="708"/>
        <w:jc w:val="both"/>
        <w:rPr>
          <w:lang w:val="ro-RO"/>
        </w:rPr>
      </w:pPr>
    </w:p>
    <w:p w14:paraId="2BF05839" w14:textId="77777777" w:rsidR="00653E9A" w:rsidRPr="0038276B" w:rsidRDefault="00653E9A" w:rsidP="00653E9A">
      <w:pPr>
        <w:pStyle w:val="Standard"/>
        <w:rPr>
          <w:lang w:val="ro-RO"/>
        </w:rPr>
      </w:pPr>
    </w:p>
    <w:tbl>
      <w:tblPr>
        <w:tblW w:w="0" w:type="auto"/>
        <w:tblLayout w:type="fixed"/>
        <w:tblLook w:val="0000" w:firstRow="0" w:lastRow="0" w:firstColumn="0" w:lastColumn="0" w:noHBand="0" w:noVBand="0"/>
      </w:tblPr>
      <w:tblGrid>
        <w:gridCol w:w="4813"/>
        <w:gridCol w:w="4814"/>
      </w:tblGrid>
      <w:tr w:rsidR="00653E9A" w:rsidRPr="0038276B" w14:paraId="307F8733" w14:textId="77777777" w:rsidTr="00BC3D01">
        <w:tc>
          <w:tcPr>
            <w:tcW w:w="9627" w:type="dxa"/>
            <w:gridSpan w:val="2"/>
            <w:shd w:val="clear" w:color="auto" w:fill="auto"/>
          </w:tcPr>
          <w:p w14:paraId="3E75514F" w14:textId="77777777" w:rsidR="00653E9A" w:rsidRPr="0038276B" w:rsidRDefault="00653E9A" w:rsidP="00BC3D01">
            <w:pPr>
              <w:pStyle w:val="Titlu5"/>
              <w:spacing w:before="0" w:after="0"/>
              <w:rPr>
                <w:rFonts w:eastAsia="Arial"/>
                <w:sz w:val="24"/>
                <w:szCs w:val="24"/>
              </w:rPr>
            </w:pPr>
            <w:r w:rsidRPr="0038276B">
              <w:rPr>
                <w:rFonts w:eastAsia="Arial"/>
                <w:sz w:val="24"/>
                <w:szCs w:val="24"/>
              </w:rPr>
              <w:t>SERVICIU I.M.S.C.U.P</w:t>
            </w:r>
          </w:p>
          <w:p w14:paraId="35BD0BEE" w14:textId="77777777" w:rsidR="00653E9A" w:rsidRPr="0038276B" w:rsidRDefault="00653E9A" w:rsidP="00BC3D01">
            <w:pPr>
              <w:pStyle w:val="Titlu5"/>
              <w:spacing w:before="0" w:after="0"/>
              <w:rPr>
                <w:rFonts w:eastAsia="Arial"/>
                <w:sz w:val="24"/>
                <w:szCs w:val="24"/>
              </w:rPr>
            </w:pPr>
          </w:p>
        </w:tc>
      </w:tr>
      <w:tr w:rsidR="00653E9A" w:rsidRPr="0038276B" w14:paraId="5703F8B8" w14:textId="77777777" w:rsidTr="00BC3D01">
        <w:trPr>
          <w:trHeight w:val="1574"/>
        </w:trPr>
        <w:tc>
          <w:tcPr>
            <w:tcW w:w="4813" w:type="dxa"/>
            <w:shd w:val="clear" w:color="auto" w:fill="auto"/>
          </w:tcPr>
          <w:p w14:paraId="27726BEC" w14:textId="77777777" w:rsidR="00653E9A" w:rsidRPr="0038276B" w:rsidRDefault="00653E9A" w:rsidP="00BC3D01">
            <w:pPr>
              <w:pStyle w:val="Standard"/>
              <w:snapToGrid w:val="0"/>
              <w:rPr>
                <w:i/>
                <w:lang w:val="ro-RO"/>
              </w:rPr>
            </w:pPr>
          </w:p>
          <w:p w14:paraId="6BA2FFA5" w14:textId="77777777" w:rsidR="00653E9A" w:rsidRPr="0038276B" w:rsidRDefault="00653E9A" w:rsidP="00BC3D01">
            <w:pPr>
              <w:pStyle w:val="Standard"/>
              <w:jc w:val="center"/>
              <w:rPr>
                <w:rFonts w:eastAsia="Arial"/>
                <w:b/>
                <w:lang w:val="ro-RO"/>
              </w:rPr>
            </w:pPr>
            <w:r w:rsidRPr="0038276B">
              <w:rPr>
                <w:rFonts w:eastAsia="Arial"/>
                <w:b/>
                <w:lang w:val="ro-RO"/>
              </w:rPr>
              <w:t>ȘEF SERVICIU,</w:t>
            </w:r>
          </w:p>
          <w:p w14:paraId="67363EA5" w14:textId="77777777" w:rsidR="00653E9A" w:rsidRPr="0038276B" w:rsidRDefault="00653E9A" w:rsidP="00BC3D01">
            <w:pPr>
              <w:pStyle w:val="Standard"/>
              <w:jc w:val="center"/>
              <w:rPr>
                <w:rFonts w:eastAsia="Arial"/>
                <w:b/>
                <w:lang w:val="ro-RO"/>
              </w:rPr>
            </w:pPr>
            <w:r w:rsidRPr="0038276B">
              <w:rPr>
                <w:rFonts w:eastAsia="Arial"/>
                <w:b/>
                <w:lang w:val="ro-RO"/>
              </w:rPr>
              <w:t>CORNEL  CHEZAN</w:t>
            </w:r>
          </w:p>
          <w:p w14:paraId="270E3AC0" w14:textId="77777777" w:rsidR="00653E9A" w:rsidRPr="0038276B" w:rsidRDefault="00653E9A" w:rsidP="00BC3D01">
            <w:pPr>
              <w:pStyle w:val="Standard"/>
              <w:jc w:val="center"/>
              <w:rPr>
                <w:rFonts w:eastAsia="Arial"/>
                <w:b/>
                <w:lang w:val="ro-RO"/>
              </w:rPr>
            </w:pPr>
          </w:p>
          <w:p w14:paraId="67F0A66C" w14:textId="77777777" w:rsidR="00653E9A" w:rsidRPr="0038276B" w:rsidRDefault="00653E9A" w:rsidP="00BC3D01">
            <w:pPr>
              <w:pStyle w:val="Standard"/>
              <w:rPr>
                <w:lang w:val="ro-RO"/>
              </w:rPr>
            </w:pPr>
          </w:p>
          <w:p w14:paraId="162D72CD" w14:textId="77777777" w:rsidR="00653E9A" w:rsidRPr="0038276B" w:rsidRDefault="00653E9A" w:rsidP="00BC3D01">
            <w:pPr>
              <w:pStyle w:val="Standard"/>
              <w:rPr>
                <w:lang w:val="ro-RO"/>
              </w:rPr>
            </w:pPr>
          </w:p>
          <w:p w14:paraId="6899D5B9" w14:textId="77777777" w:rsidR="00653E9A" w:rsidRPr="0038276B" w:rsidRDefault="00653E9A" w:rsidP="00BC3D01">
            <w:pPr>
              <w:pStyle w:val="Standard"/>
              <w:rPr>
                <w:lang w:val="ro-RO"/>
              </w:rPr>
            </w:pPr>
          </w:p>
        </w:tc>
        <w:tc>
          <w:tcPr>
            <w:tcW w:w="4814" w:type="dxa"/>
            <w:shd w:val="clear" w:color="auto" w:fill="auto"/>
          </w:tcPr>
          <w:p w14:paraId="70A8FD56" w14:textId="77777777" w:rsidR="00653E9A" w:rsidRPr="0038276B" w:rsidRDefault="00653E9A" w:rsidP="00BC3D01">
            <w:pPr>
              <w:pStyle w:val="Titlu5"/>
              <w:snapToGrid w:val="0"/>
              <w:spacing w:before="0" w:after="0"/>
              <w:rPr>
                <w:i w:val="0"/>
                <w:sz w:val="24"/>
                <w:szCs w:val="24"/>
              </w:rPr>
            </w:pPr>
          </w:p>
          <w:p w14:paraId="1E0BB1FF" w14:textId="77777777" w:rsidR="00653E9A" w:rsidRPr="0038276B" w:rsidRDefault="00653E9A" w:rsidP="00BC3D01">
            <w:pPr>
              <w:pStyle w:val="Standard"/>
              <w:rPr>
                <w:b/>
                <w:bCs/>
                <w:lang w:val="ro-RO"/>
              </w:rPr>
            </w:pPr>
            <w:r w:rsidRPr="0038276B">
              <w:rPr>
                <w:lang w:val="ro-RO"/>
              </w:rPr>
              <w:t xml:space="preserve">                         </w:t>
            </w:r>
            <w:r w:rsidRPr="0038276B">
              <w:rPr>
                <w:b/>
                <w:bCs/>
                <w:lang w:val="ro-RO"/>
              </w:rPr>
              <w:t>Consilier Superior,</w:t>
            </w:r>
          </w:p>
          <w:p w14:paraId="41B850E3" w14:textId="77777777" w:rsidR="00653E9A" w:rsidRPr="0038276B" w:rsidRDefault="00653E9A" w:rsidP="00BC3D01">
            <w:pPr>
              <w:pStyle w:val="Standard"/>
              <w:rPr>
                <w:lang w:val="ro-RO"/>
              </w:rPr>
            </w:pPr>
            <w:r w:rsidRPr="0038276B">
              <w:rPr>
                <w:b/>
                <w:bCs/>
                <w:lang w:val="ro-RO"/>
              </w:rPr>
              <w:t xml:space="preserve">                             SORIN DUCA </w:t>
            </w:r>
          </w:p>
        </w:tc>
      </w:tr>
      <w:tr w:rsidR="00653E9A" w:rsidRPr="0038276B" w14:paraId="2AAA9F34" w14:textId="77777777" w:rsidTr="00BC3D01">
        <w:tc>
          <w:tcPr>
            <w:tcW w:w="9627" w:type="dxa"/>
            <w:gridSpan w:val="2"/>
            <w:shd w:val="clear" w:color="auto" w:fill="auto"/>
          </w:tcPr>
          <w:p w14:paraId="4E698608" w14:textId="77777777" w:rsidR="00653E9A" w:rsidRPr="0038276B" w:rsidRDefault="00653E9A" w:rsidP="00BC3D01">
            <w:pPr>
              <w:pStyle w:val="Titlu5"/>
              <w:snapToGrid w:val="0"/>
              <w:spacing w:before="0" w:after="0"/>
              <w:jc w:val="left"/>
              <w:rPr>
                <w:rFonts w:eastAsia="Arial"/>
                <w:sz w:val="24"/>
                <w:szCs w:val="24"/>
              </w:rPr>
            </w:pPr>
          </w:p>
          <w:p w14:paraId="4147BCEB" w14:textId="77777777" w:rsidR="00653E9A" w:rsidRPr="0038276B" w:rsidRDefault="00653E9A" w:rsidP="00BC3D01">
            <w:pPr>
              <w:pStyle w:val="Standard"/>
              <w:rPr>
                <w:lang w:val="ro-RO"/>
              </w:rPr>
            </w:pPr>
          </w:p>
          <w:p w14:paraId="78275F4E" w14:textId="77777777" w:rsidR="00653E9A" w:rsidRPr="0038276B" w:rsidRDefault="00653E9A" w:rsidP="00BC3D01">
            <w:pPr>
              <w:pStyle w:val="Titlu5"/>
              <w:spacing w:before="0" w:after="0"/>
            </w:pPr>
            <w:r w:rsidRPr="0038276B">
              <w:rPr>
                <w:rFonts w:eastAsia="Arial"/>
                <w:sz w:val="24"/>
                <w:szCs w:val="24"/>
              </w:rPr>
              <w:t xml:space="preserve">    DIRECȚIA   ECONOMICĂ   </w:t>
            </w:r>
          </w:p>
          <w:p w14:paraId="19802EAC" w14:textId="77777777" w:rsidR="00653E9A" w:rsidRPr="0038276B" w:rsidRDefault="00653E9A" w:rsidP="00BC3D01">
            <w:pPr>
              <w:pStyle w:val="Standard"/>
              <w:rPr>
                <w:b/>
                <w:lang w:val="ro-RO"/>
              </w:rPr>
            </w:pPr>
          </w:p>
          <w:p w14:paraId="658B2F5C" w14:textId="77777777" w:rsidR="00653E9A" w:rsidRPr="0038276B" w:rsidRDefault="00653E9A" w:rsidP="00BC3D01">
            <w:pPr>
              <w:pStyle w:val="Standard"/>
              <w:rPr>
                <w:b/>
                <w:lang w:val="ro-RO"/>
              </w:rPr>
            </w:pPr>
            <w:r w:rsidRPr="0038276B">
              <w:rPr>
                <w:rFonts w:eastAsia="Arial"/>
                <w:b/>
                <w:lang w:val="ro-RO"/>
              </w:rPr>
              <w:t xml:space="preserve">                                                          DIRECTOR EXECUTIV    </w:t>
            </w:r>
          </w:p>
          <w:p w14:paraId="27A4C313" w14:textId="77777777" w:rsidR="00653E9A" w:rsidRPr="0038276B" w:rsidRDefault="00653E9A" w:rsidP="00BC3D01">
            <w:pPr>
              <w:pStyle w:val="Standard"/>
              <w:rPr>
                <w:lang w:val="ro-RO"/>
              </w:rPr>
            </w:pPr>
            <w:r w:rsidRPr="0038276B">
              <w:rPr>
                <w:b/>
                <w:lang w:val="ro-RO"/>
              </w:rPr>
              <w:t xml:space="preserve">                                                          Aurelia ANIȘOARA POPA</w:t>
            </w:r>
          </w:p>
          <w:p w14:paraId="76DC83E5" w14:textId="77777777" w:rsidR="00653E9A" w:rsidRPr="0038276B" w:rsidRDefault="00653E9A" w:rsidP="00BC3D01">
            <w:pPr>
              <w:pStyle w:val="Standard"/>
              <w:rPr>
                <w:lang w:val="ro-RO"/>
              </w:rPr>
            </w:pPr>
          </w:p>
          <w:p w14:paraId="04BCD9C9" w14:textId="77777777" w:rsidR="00653E9A" w:rsidRPr="0038276B" w:rsidRDefault="00653E9A" w:rsidP="00BC3D01">
            <w:pPr>
              <w:pStyle w:val="Standard"/>
              <w:rPr>
                <w:lang w:val="ro-RO"/>
              </w:rPr>
            </w:pPr>
          </w:p>
          <w:p w14:paraId="5BFBB595" w14:textId="77777777" w:rsidR="00653E9A" w:rsidRPr="0038276B" w:rsidRDefault="00653E9A" w:rsidP="00BC3D01">
            <w:pPr>
              <w:pStyle w:val="Standard"/>
              <w:rPr>
                <w:lang w:val="ro-RO"/>
              </w:rPr>
            </w:pPr>
          </w:p>
          <w:p w14:paraId="6271EC7E" w14:textId="77777777" w:rsidR="00653E9A" w:rsidRPr="0038276B" w:rsidRDefault="00653E9A" w:rsidP="00BC3D01">
            <w:pPr>
              <w:pStyle w:val="Standard"/>
              <w:rPr>
                <w:lang w:val="ro-RO"/>
              </w:rPr>
            </w:pPr>
          </w:p>
          <w:p w14:paraId="478A9609" w14:textId="77777777" w:rsidR="00653E9A" w:rsidRPr="0038276B" w:rsidRDefault="00653E9A" w:rsidP="00BC3D01">
            <w:pPr>
              <w:pStyle w:val="Titlu5"/>
              <w:spacing w:before="0" w:after="0"/>
              <w:rPr>
                <w:rFonts w:eastAsia="Arial"/>
                <w:sz w:val="24"/>
                <w:szCs w:val="24"/>
              </w:rPr>
            </w:pPr>
          </w:p>
        </w:tc>
      </w:tr>
      <w:tr w:rsidR="00653E9A" w:rsidRPr="0038276B" w14:paraId="782A4F78" w14:textId="77777777" w:rsidTr="00BC3D01">
        <w:tc>
          <w:tcPr>
            <w:tcW w:w="9627" w:type="dxa"/>
            <w:gridSpan w:val="2"/>
            <w:shd w:val="clear" w:color="auto" w:fill="auto"/>
          </w:tcPr>
          <w:p w14:paraId="6EAA4FC0" w14:textId="77777777" w:rsidR="00653E9A" w:rsidRPr="0038276B" w:rsidRDefault="00653E9A" w:rsidP="00BC3D01">
            <w:pPr>
              <w:pStyle w:val="Titlu5"/>
              <w:spacing w:before="0" w:after="0"/>
              <w:rPr>
                <w:rFonts w:eastAsia="Arial"/>
                <w:sz w:val="24"/>
                <w:szCs w:val="24"/>
              </w:rPr>
            </w:pPr>
            <w:r w:rsidRPr="0038276B">
              <w:rPr>
                <w:rFonts w:eastAsia="Arial"/>
                <w:sz w:val="24"/>
                <w:szCs w:val="24"/>
              </w:rPr>
              <w:t xml:space="preserve">SERVICIU ACHIZIȚII PUBLICE    </w:t>
            </w:r>
          </w:p>
          <w:p w14:paraId="16C26BFE" w14:textId="77777777" w:rsidR="00653E9A" w:rsidRPr="0038276B" w:rsidRDefault="00653E9A" w:rsidP="00BC3D01">
            <w:pPr>
              <w:pStyle w:val="Titlu5"/>
              <w:spacing w:before="0" w:after="0"/>
              <w:rPr>
                <w:rFonts w:eastAsia="Arial"/>
                <w:sz w:val="24"/>
                <w:szCs w:val="24"/>
              </w:rPr>
            </w:pPr>
          </w:p>
          <w:p w14:paraId="3BB5B0D6" w14:textId="77777777" w:rsidR="00653E9A" w:rsidRPr="0038276B" w:rsidRDefault="00653E9A" w:rsidP="00BC3D01">
            <w:pPr>
              <w:pStyle w:val="Standard"/>
              <w:rPr>
                <w:b/>
                <w:bCs/>
                <w:lang w:val="ro-RO"/>
              </w:rPr>
            </w:pPr>
            <w:r w:rsidRPr="0038276B">
              <w:rPr>
                <w:b/>
                <w:bCs/>
                <w:lang w:val="ro-RO"/>
              </w:rPr>
              <w:t xml:space="preserve">                                                          Consilier Achiziții Publice,</w:t>
            </w:r>
          </w:p>
          <w:p w14:paraId="444DD91C" w14:textId="77777777" w:rsidR="00653E9A" w:rsidRPr="0038276B" w:rsidRDefault="00653E9A" w:rsidP="00BC3D01">
            <w:pPr>
              <w:pStyle w:val="Titlu5"/>
              <w:spacing w:before="0" w:after="0"/>
              <w:rPr>
                <w:rFonts w:eastAsia="Arial"/>
                <w:sz w:val="24"/>
                <w:szCs w:val="24"/>
              </w:rPr>
            </w:pPr>
            <w:r w:rsidRPr="0038276B">
              <w:rPr>
                <w:i w:val="0"/>
                <w:iCs w:val="0"/>
              </w:rPr>
              <w:t xml:space="preserve">    CLAUDIA MIOARA</w:t>
            </w:r>
            <w:r w:rsidRPr="0038276B">
              <w:rPr>
                <w:b w:val="0"/>
                <w:bCs w:val="0"/>
              </w:rPr>
              <w:t xml:space="preserve">  </w:t>
            </w:r>
            <w:r w:rsidRPr="0038276B">
              <w:rPr>
                <w:i w:val="0"/>
                <w:iCs w:val="0"/>
              </w:rPr>
              <w:t>PUIȘORU</w:t>
            </w:r>
            <w:r w:rsidRPr="0038276B">
              <w:rPr>
                <w:rFonts w:eastAsia="Arial"/>
                <w:i w:val="0"/>
                <w:iCs w:val="0"/>
                <w:sz w:val="24"/>
                <w:szCs w:val="24"/>
              </w:rPr>
              <w:t xml:space="preserve">  </w:t>
            </w:r>
          </w:p>
          <w:p w14:paraId="798ED911" w14:textId="77777777" w:rsidR="00653E9A" w:rsidRPr="0038276B" w:rsidRDefault="00653E9A" w:rsidP="00BC3D01">
            <w:pPr>
              <w:pStyle w:val="Titlu5"/>
              <w:spacing w:before="0" w:after="0"/>
              <w:rPr>
                <w:rFonts w:eastAsia="Arial"/>
                <w:sz w:val="24"/>
                <w:szCs w:val="24"/>
              </w:rPr>
            </w:pPr>
          </w:p>
        </w:tc>
      </w:tr>
    </w:tbl>
    <w:p w14:paraId="0A3796D3" w14:textId="77777777" w:rsidR="00653E9A" w:rsidRPr="0038276B" w:rsidRDefault="00653E9A" w:rsidP="00653E9A">
      <w:pPr>
        <w:pStyle w:val="Titlu5"/>
        <w:spacing w:before="0" w:after="0"/>
        <w:jc w:val="left"/>
        <w:rPr>
          <w:i w:val="0"/>
          <w:sz w:val="24"/>
          <w:szCs w:val="24"/>
        </w:rPr>
      </w:pPr>
    </w:p>
    <w:p w14:paraId="11A1C33E" w14:textId="77777777" w:rsidR="00653E9A" w:rsidRPr="0038276B" w:rsidRDefault="00653E9A" w:rsidP="00653E9A">
      <w:pPr>
        <w:rPr>
          <w:lang w:val="ro-RO"/>
        </w:rPr>
      </w:pPr>
      <w:r w:rsidRPr="0038276B">
        <w:rPr>
          <w:lang w:val="ro-RO"/>
        </w:rPr>
        <w:t xml:space="preserve">                         </w:t>
      </w:r>
    </w:p>
    <w:p w14:paraId="5A22C4EF" w14:textId="3127B00F" w:rsidR="00CB67EF" w:rsidRPr="00191765" w:rsidRDefault="00CB67EF" w:rsidP="004562D1">
      <w:pPr>
        <w:widowControl/>
        <w:spacing w:after="120" w:line="240" w:lineRule="auto"/>
        <w:textAlignment w:val="auto"/>
        <w:rPr>
          <w:rFonts w:ascii="Arial" w:hAnsi="Arial" w:cs="Arial"/>
          <w:b/>
          <w:bCs/>
        </w:rPr>
      </w:pPr>
    </w:p>
    <w:sectPr w:rsidR="00CB67EF" w:rsidRPr="00191765">
      <w:pgSz w:w="11906" w:h="16838"/>
      <w:pgMar w:top="709" w:right="1077" w:bottom="567" w:left="1134"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952633629">
    <w:abstractNumId w:val="1"/>
  </w:num>
  <w:num w:numId="2" w16cid:durableId="46026537">
    <w:abstractNumId w:val="0"/>
  </w:num>
  <w:num w:numId="3" w16cid:durableId="1453943830">
    <w:abstractNumId w:val="2"/>
  </w:num>
  <w:num w:numId="4" w16cid:durableId="4549136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03798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0C6060"/>
    <w:rsid w:val="000E0978"/>
    <w:rsid w:val="00191765"/>
    <w:rsid w:val="00193713"/>
    <w:rsid w:val="00227EB2"/>
    <w:rsid w:val="004562D1"/>
    <w:rsid w:val="0051734D"/>
    <w:rsid w:val="00604AEB"/>
    <w:rsid w:val="00653E9A"/>
    <w:rsid w:val="00711953"/>
    <w:rsid w:val="00746D1F"/>
    <w:rsid w:val="007D6F9F"/>
    <w:rsid w:val="007F3ED0"/>
    <w:rsid w:val="00A618F3"/>
    <w:rsid w:val="00A9181E"/>
    <w:rsid w:val="00AD36D4"/>
    <w:rsid w:val="00B250DD"/>
    <w:rsid w:val="00CA05C7"/>
    <w:rsid w:val="00CB67EF"/>
    <w:rsid w:val="00CB7075"/>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paragraph" w:styleId="Titlu5">
    <w:name w:val="heading 5"/>
    <w:basedOn w:val="Normal"/>
    <w:next w:val="Normal"/>
    <w:link w:val="Titlu5Caracter"/>
    <w:qFormat/>
    <w:rsid w:val="00653E9A"/>
    <w:pPr>
      <w:spacing w:before="240" w:after="60" w:line="240" w:lineRule="auto"/>
      <w:jc w:val="center"/>
      <w:textAlignment w:val="auto"/>
      <w:outlineLvl w:val="4"/>
    </w:pPr>
    <w:rPr>
      <w:rFonts w:cs="Times New Roman"/>
      <w:b/>
      <w:bCs/>
      <w:i/>
      <w:iCs/>
      <w:sz w:val="26"/>
      <w:szCs w:val="26"/>
      <w:lang w:val="ro-RO"/>
    </w:rPr>
  </w:style>
  <w:style w:type="paragraph" w:styleId="Titlu8">
    <w:name w:val="heading 8"/>
    <w:basedOn w:val="Normal"/>
    <w:next w:val="Normal"/>
    <w:link w:val="Titlu8Caracter"/>
    <w:qFormat/>
    <w:rsid w:val="00653E9A"/>
    <w:pPr>
      <w:keepNext/>
      <w:tabs>
        <w:tab w:val="left" w:pos="851"/>
        <w:tab w:val="left" w:pos="1134"/>
        <w:tab w:val="left" w:pos="1418"/>
        <w:tab w:val="left" w:pos="1985"/>
        <w:tab w:val="left" w:pos="2552"/>
        <w:tab w:val="left" w:pos="3119"/>
      </w:tabs>
      <w:spacing w:line="240" w:lineRule="auto"/>
      <w:jc w:val="center"/>
      <w:textAlignment w:val="auto"/>
      <w:outlineLvl w:val="7"/>
    </w:pPr>
    <w:rPr>
      <w:rFonts w:cs="Times New Roman"/>
      <w:b/>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 w:type="paragraph" w:styleId="Indentcorptext">
    <w:name w:val="Body Text Indent"/>
    <w:basedOn w:val="Normal"/>
    <w:link w:val="IndentcorptextCaracter"/>
    <w:uiPriority w:val="99"/>
    <w:semiHidden/>
    <w:unhideWhenUsed/>
    <w:rsid w:val="00CB7075"/>
    <w:pPr>
      <w:spacing w:after="120"/>
      <w:ind w:left="360"/>
    </w:pPr>
  </w:style>
  <w:style w:type="character" w:customStyle="1" w:styleId="IndentcorptextCaracter">
    <w:name w:val="Indent corp text Caracter"/>
    <w:basedOn w:val="Fontdeparagrafimplicit"/>
    <w:link w:val="Indentcorptext"/>
    <w:uiPriority w:val="99"/>
    <w:semiHidden/>
    <w:rsid w:val="00CB7075"/>
    <w:rPr>
      <w:rFonts w:ascii="Times New Roman" w:eastAsia="SimSun" w:hAnsi="Times New Roman" w:cs="Mangal"/>
      <w:kern w:val="1"/>
      <w:sz w:val="24"/>
      <w:szCs w:val="24"/>
      <w:lang w:val="en-US" w:eastAsia="ar-SA"/>
    </w:rPr>
  </w:style>
  <w:style w:type="character" w:customStyle="1" w:styleId="WW8Num4z0">
    <w:name w:val="WW8Num4z0"/>
    <w:rsid w:val="00B250DD"/>
    <w:rPr>
      <w:rFonts w:ascii="Arial" w:eastAsia="Times New Roman" w:hAnsi="Arial" w:cs="Arial"/>
      <w:b w:val="0"/>
      <w:color w:val="00000A"/>
      <w:kern w:val="1"/>
      <w:sz w:val="24"/>
      <w:szCs w:val="24"/>
      <w:lang w:val="ro-RO"/>
    </w:rPr>
  </w:style>
  <w:style w:type="character" w:customStyle="1" w:styleId="l5tlu1">
    <w:name w:val="l5tlu1"/>
    <w:rsid w:val="00B250DD"/>
    <w:rPr>
      <w:b/>
      <w:bCs/>
      <w:color w:val="000000"/>
      <w:sz w:val="32"/>
      <w:szCs w:val="32"/>
    </w:rPr>
  </w:style>
  <w:style w:type="paragraph" w:styleId="Subtitlu">
    <w:name w:val="Subtitle"/>
    <w:basedOn w:val="Normal"/>
    <w:next w:val="Corptext"/>
    <w:link w:val="SubtitluCaracter"/>
    <w:qFormat/>
    <w:rsid w:val="00B250DD"/>
    <w:pPr>
      <w:widowControl/>
      <w:spacing w:line="240" w:lineRule="auto"/>
      <w:jc w:val="center"/>
      <w:textAlignment w:val="auto"/>
    </w:pPr>
    <w:rPr>
      <w:rFonts w:eastAsia="Times New Roman" w:cs="Times New Roman"/>
      <w:b/>
      <w:spacing w:val="20"/>
      <w:kern w:val="0"/>
      <w:sz w:val="28"/>
      <w:lang w:val="ro-RO"/>
    </w:rPr>
  </w:style>
  <w:style w:type="character" w:customStyle="1" w:styleId="SubtitluCaracter">
    <w:name w:val="Subtitlu Caracter"/>
    <w:basedOn w:val="Fontdeparagrafimplicit"/>
    <w:link w:val="Subtitlu"/>
    <w:rsid w:val="00B250DD"/>
    <w:rPr>
      <w:rFonts w:ascii="Times New Roman" w:eastAsia="Times New Roman" w:hAnsi="Times New Roman" w:cs="Times New Roman"/>
      <w:b/>
      <w:spacing w:val="20"/>
      <w:sz w:val="28"/>
      <w:szCs w:val="24"/>
      <w:lang w:val="ro-RO" w:eastAsia="ar-SA"/>
    </w:rPr>
  </w:style>
  <w:style w:type="paragraph" w:styleId="Antet">
    <w:name w:val="header"/>
    <w:basedOn w:val="Normal"/>
    <w:link w:val="AntetCaracter"/>
    <w:rsid w:val="00B250DD"/>
    <w:pPr>
      <w:widowControl/>
      <w:tabs>
        <w:tab w:val="center" w:pos="4536"/>
        <w:tab w:val="right" w:pos="9072"/>
      </w:tabs>
      <w:spacing w:line="240" w:lineRule="auto"/>
      <w:textAlignment w:val="auto"/>
    </w:pPr>
    <w:rPr>
      <w:rFonts w:ascii="Arial" w:eastAsia="Times New Roman" w:hAnsi="Arial" w:cs="Arial"/>
      <w:kern w:val="0"/>
      <w:lang w:val="ro-RO"/>
    </w:rPr>
  </w:style>
  <w:style w:type="character" w:customStyle="1" w:styleId="AntetCaracter">
    <w:name w:val="Antet Caracter"/>
    <w:basedOn w:val="Fontdeparagrafimplicit"/>
    <w:link w:val="Antet"/>
    <w:rsid w:val="00B250DD"/>
    <w:rPr>
      <w:rFonts w:ascii="Arial" w:eastAsia="Times New Roman" w:hAnsi="Arial" w:cs="Arial"/>
      <w:sz w:val="24"/>
      <w:szCs w:val="24"/>
      <w:lang w:val="ro-RO" w:eastAsia="ar-SA"/>
    </w:rPr>
  </w:style>
  <w:style w:type="paragraph" w:customStyle="1" w:styleId="Standard">
    <w:name w:val="Standard"/>
    <w:rsid w:val="00B250DD"/>
    <w:pPr>
      <w:widowControl w:val="0"/>
      <w:suppressAutoHyphens/>
      <w:spacing w:after="0" w:line="240" w:lineRule="auto"/>
    </w:pPr>
    <w:rPr>
      <w:rFonts w:ascii="Times New Roman" w:eastAsia="SimSun" w:hAnsi="Times New Roman" w:cs="Mangal"/>
      <w:kern w:val="1"/>
      <w:sz w:val="24"/>
      <w:szCs w:val="24"/>
      <w:lang w:val="en-US" w:eastAsia="hi-IN" w:bidi="hi-IN"/>
    </w:rPr>
  </w:style>
  <w:style w:type="paragraph" w:customStyle="1" w:styleId="NoSpacing1">
    <w:name w:val="No Spacing1"/>
    <w:rsid w:val="00B250DD"/>
    <w:pPr>
      <w:widowControl w:val="0"/>
      <w:suppressAutoHyphens/>
      <w:spacing w:after="0" w:line="100" w:lineRule="atLeast"/>
    </w:pPr>
    <w:rPr>
      <w:rFonts w:ascii="Arial" w:eastAsia="Times New Roman" w:hAnsi="Arial" w:cs="Arial"/>
      <w:kern w:val="1"/>
      <w:sz w:val="20"/>
      <w:szCs w:val="20"/>
      <w:lang w:val="ro-RO" w:eastAsia="ar-SA"/>
    </w:rPr>
  </w:style>
  <w:style w:type="character" w:customStyle="1" w:styleId="Titlu5Caracter">
    <w:name w:val="Titlu 5 Caracter"/>
    <w:basedOn w:val="Fontdeparagrafimplicit"/>
    <w:link w:val="Titlu5"/>
    <w:rsid w:val="00653E9A"/>
    <w:rPr>
      <w:rFonts w:ascii="Times New Roman" w:eastAsia="SimSun" w:hAnsi="Times New Roman" w:cs="Times New Roman"/>
      <w:b/>
      <w:bCs/>
      <w:i/>
      <w:iCs/>
      <w:kern w:val="1"/>
      <w:sz w:val="26"/>
      <w:szCs w:val="26"/>
      <w:lang w:val="ro-RO"/>
    </w:rPr>
  </w:style>
  <w:style w:type="character" w:customStyle="1" w:styleId="Titlu8Caracter">
    <w:name w:val="Titlu 8 Caracter"/>
    <w:basedOn w:val="Fontdeparagrafimplicit"/>
    <w:link w:val="Titlu8"/>
    <w:rsid w:val="00653E9A"/>
    <w:rPr>
      <w:rFonts w:ascii="Times New Roman" w:eastAsia="SimSun" w:hAnsi="Times New Roman" w:cs="Times New Roman"/>
      <w:b/>
      <w:kern w:val="1"/>
      <w:sz w:val="24"/>
      <w:szCs w:val="24"/>
      <w:lang w:val="ro-RO"/>
    </w:rPr>
  </w:style>
  <w:style w:type="character" w:customStyle="1" w:styleId="apple-style-span">
    <w:name w:val="apple-style-span"/>
    <w:rsid w:val="00653E9A"/>
  </w:style>
  <w:style w:type="paragraph" w:customStyle="1" w:styleId="western">
    <w:name w:val="western"/>
    <w:basedOn w:val="Normal"/>
    <w:rsid w:val="00653E9A"/>
    <w:pPr>
      <w:spacing w:before="280" w:after="245" w:line="274" w:lineRule="atLeast"/>
      <w:ind w:hanging="317"/>
      <w:jc w:val="both"/>
      <w:textAlignment w:val="auto"/>
    </w:pPr>
    <w:rPr>
      <w:rFonts w:cs="Times New Roman"/>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2051</Words>
  <Characters>11697</Characters>
  <Application>Microsoft Office Word</Application>
  <DocSecurity>0</DocSecurity>
  <Lines>97</Lines>
  <Paragraphs>27</Paragraphs>
  <ScaleCrop>false</ScaleCrop>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23</cp:revision>
  <dcterms:created xsi:type="dcterms:W3CDTF">2022-07-07T10:08:00Z</dcterms:created>
  <dcterms:modified xsi:type="dcterms:W3CDTF">2023-03-22T11:18:00Z</dcterms:modified>
</cp:coreProperties>
</file>