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27D48" w14:textId="77777777" w:rsidR="00804106" w:rsidRPr="00804106" w:rsidRDefault="00804106" w:rsidP="00804106">
      <w:pPr>
        <w:widowControl/>
        <w:suppressAutoHyphens w:val="0"/>
        <w:spacing w:line="240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val="ro-RO" w:eastAsia="en-US"/>
        </w:rPr>
      </w:pPr>
    </w:p>
    <w:tbl>
      <w:tblPr>
        <w:tblpPr w:leftFromText="180" w:rightFromText="180" w:vertAnchor="text" w:horzAnchor="margin" w:tblpXSpec="center" w:tblpY="-137"/>
        <w:tblW w:w="11070" w:type="dxa"/>
        <w:tblBorders>
          <w:bottom w:val="thinThickSmallGap" w:sz="24" w:space="0" w:color="auto"/>
          <w:insideH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879"/>
        <w:gridCol w:w="5445"/>
        <w:gridCol w:w="3510"/>
      </w:tblGrid>
      <w:tr w:rsidR="00804106" w:rsidRPr="00804106" w14:paraId="08596F83" w14:textId="77777777" w:rsidTr="00F24678">
        <w:tc>
          <w:tcPr>
            <w:tcW w:w="236" w:type="dxa"/>
            <w:shd w:val="clear" w:color="auto" w:fill="auto"/>
          </w:tcPr>
          <w:p w14:paraId="19ED220E" w14:textId="77777777" w:rsidR="00804106" w:rsidRPr="00804106" w:rsidRDefault="00804106" w:rsidP="00804106">
            <w:pPr>
              <w:widowControl/>
              <w:suppressLineNumbers/>
              <w:snapToGrid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val="ro-RO"/>
              </w:rPr>
            </w:pPr>
          </w:p>
        </w:tc>
        <w:tc>
          <w:tcPr>
            <w:tcW w:w="1879" w:type="dxa"/>
            <w:shd w:val="clear" w:color="auto" w:fill="auto"/>
          </w:tcPr>
          <w:p w14:paraId="39401FF8" w14:textId="77777777" w:rsidR="00804106" w:rsidRPr="00804106" w:rsidRDefault="00804106" w:rsidP="00804106">
            <w:pPr>
              <w:widowControl/>
              <w:snapToGrid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color w:val="FF0000"/>
                <w:spacing w:val="20"/>
                <w:kern w:val="0"/>
                <w:sz w:val="28"/>
                <w:lang w:val="ro-RO"/>
              </w:rPr>
            </w:pPr>
            <w:r w:rsidRPr="00804106">
              <w:rPr>
                <w:rFonts w:eastAsia="Times New Roman" w:cs="Times New Roman"/>
                <w:b/>
                <w:bCs/>
                <w:noProof/>
                <w:color w:val="FF0000"/>
                <w:spacing w:val="20"/>
                <w:kern w:val="0"/>
                <w:sz w:val="28"/>
                <w:lang w:eastAsia="en-US"/>
              </w:rPr>
              <w:drawing>
                <wp:inline distT="0" distB="0" distL="0" distR="0" wp14:anchorId="3DC5E687" wp14:editId="6C29A594">
                  <wp:extent cx="712470" cy="970914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318" cy="976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5" w:type="dxa"/>
            <w:shd w:val="clear" w:color="auto" w:fill="auto"/>
          </w:tcPr>
          <w:p w14:paraId="6C173F5D" w14:textId="77777777" w:rsidR="00804106" w:rsidRPr="00804106" w:rsidRDefault="00804106" w:rsidP="00804106">
            <w:pPr>
              <w:spacing w:line="240" w:lineRule="auto"/>
              <w:jc w:val="center"/>
              <w:textAlignment w:val="auto"/>
              <w:rPr>
                <w:rFonts w:cs="Times New Roman"/>
                <w:b/>
                <w:bCs/>
                <w:color w:val="000000" w:themeColor="text1"/>
                <w:lang w:val="ro-RO" w:eastAsia="hi-IN" w:bidi="hi-IN"/>
              </w:rPr>
            </w:pPr>
            <w:r w:rsidRPr="00804106">
              <w:rPr>
                <w:rFonts w:cs="Times New Roman"/>
                <w:b/>
                <w:bCs/>
                <w:color w:val="000000" w:themeColor="text1"/>
                <w:lang w:val="ro-RO" w:eastAsia="hi-IN" w:bidi="hi-IN"/>
              </w:rPr>
              <w:t>R O M Â N I A</w:t>
            </w:r>
          </w:p>
          <w:p w14:paraId="52E6BD8F" w14:textId="77777777" w:rsidR="00804106" w:rsidRPr="00804106" w:rsidRDefault="00804106" w:rsidP="00804106">
            <w:pPr>
              <w:spacing w:line="240" w:lineRule="auto"/>
              <w:ind w:right="-826"/>
              <w:jc w:val="center"/>
              <w:textAlignment w:val="auto"/>
              <w:rPr>
                <w:rFonts w:cs="Times New Roman"/>
                <w:b/>
                <w:bCs/>
                <w:color w:val="000000" w:themeColor="text1"/>
                <w:lang w:val="ro-RO" w:eastAsia="hi-IN" w:bidi="hi-IN"/>
              </w:rPr>
            </w:pPr>
            <w:r w:rsidRPr="00804106">
              <w:rPr>
                <w:rFonts w:cs="Times New Roman"/>
                <w:b/>
                <w:bCs/>
                <w:color w:val="000000" w:themeColor="text1"/>
                <w:lang w:val="ro-RO" w:eastAsia="hi-IN" w:bidi="hi-IN"/>
              </w:rPr>
              <w:t>CONSILIUL LOCAL  AL MUNICIPIULUI</w:t>
            </w:r>
          </w:p>
          <w:p w14:paraId="7902EAA4" w14:textId="77777777" w:rsidR="00804106" w:rsidRPr="00804106" w:rsidRDefault="00804106" w:rsidP="00804106">
            <w:pPr>
              <w:spacing w:line="240" w:lineRule="auto"/>
              <w:ind w:right="-826"/>
              <w:jc w:val="center"/>
              <w:textAlignment w:val="auto"/>
              <w:rPr>
                <w:rFonts w:cs="Times New Roman"/>
                <w:b/>
                <w:bCs/>
                <w:color w:val="000000" w:themeColor="text1"/>
                <w:lang w:val="ro-RO" w:eastAsia="hi-IN" w:bidi="hi-IN"/>
              </w:rPr>
            </w:pPr>
            <w:r w:rsidRPr="00804106">
              <w:rPr>
                <w:rFonts w:cs="Times New Roman"/>
                <w:b/>
                <w:bCs/>
                <w:color w:val="000000" w:themeColor="text1"/>
                <w:lang w:val="ro-RO" w:eastAsia="hi-IN" w:bidi="hi-IN"/>
              </w:rPr>
              <w:t>HUNEDOARA</w:t>
            </w:r>
          </w:p>
          <w:p w14:paraId="7FF091A8" w14:textId="77777777" w:rsidR="00804106" w:rsidRPr="00804106" w:rsidRDefault="00804106" w:rsidP="00804106">
            <w:pPr>
              <w:spacing w:line="240" w:lineRule="auto"/>
              <w:jc w:val="center"/>
              <w:textAlignment w:val="auto"/>
              <w:rPr>
                <w:rFonts w:cs="Times New Roman"/>
                <w:b/>
                <w:bCs/>
                <w:color w:val="000000" w:themeColor="text1"/>
                <w:lang w:val="ro-RO" w:eastAsia="hi-IN" w:bidi="hi-IN"/>
              </w:rPr>
            </w:pPr>
            <w:r w:rsidRPr="00804106">
              <w:rPr>
                <w:rFonts w:cs="Times New Roman"/>
                <w:b/>
                <w:bCs/>
                <w:color w:val="000000" w:themeColor="text1"/>
                <w:lang w:val="ro-RO" w:eastAsia="hi-IN" w:bidi="hi-IN"/>
              </w:rPr>
              <w:t>UNITATEA DE ASISTENȚĂ</w:t>
            </w:r>
          </w:p>
          <w:p w14:paraId="4B10D271" w14:textId="77777777" w:rsidR="00804106" w:rsidRPr="00804106" w:rsidRDefault="00804106" w:rsidP="00804106">
            <w:pPr>
              <w:spacing w:line="240" w:lineRule="auto"/>
              <w:jc w:val="center"/>
              <w:textAlignment w:val="auto"/>
              <w:rPr>
                <w:rFonts w:cs="Times New Roman"/>
                <w:b/>
                <w:bCs/>
                <w:color w:val="000000" w:themeColor="text1"/>
                <w:lang w:val="ro-RO" w:eastAsia="hi-IN" w:bidi="hi-IN"/>
              </w:rPr>
            </w:pPr>
            <w:r w:rsidRPr="00804106">
              <w:rPr>
                <w:rFonts w:cs="Times New Roman"/>
                <w:b/>
                <w:bCs/>
                <w:color w:val="000000" w:themeColor="text1"/>
                <w:lang w:val="ro-RO" w:eastAsia="hi-IN" w:bidi="hi-IN"/>
              </w:rPr>
              <w:t>MEDICO – SOCIALĂ</w:t>
            </w:r>
          </w:p>
          <w:p w14:paraId="5F660EFE" w14:textId="77777777" w:rsidR="00804106" w:rsidRPr="00804106" w:rsidRDefault="00804106" w:rsidP="00804106">
            <w:pPr>
              <w:spacing w:line="240" w:lineRule="auto"/>
              <w:jc w:val="center"/>
              <w:textAlignment w:val="auto"/>
              <w:rPr>
                <w:rFonts w:cs="Times New Roman"/>
                <w:b/>
                <w:bCs/>
                <w:color w:val="000000" w:themeColor="text1"/>
                <w:lang w:val="ro-RO" w:eastAsia="hi-IN" w:bidi="hi-IN"/>
              </w:rPr>
            </w:pPr>
            <w:r w:rsidRPr="00804106">
              <w:rPr>
                <w:rFonts w:cs="Times New Roman"/>
                <w:b/>
                <w:bCs/>
                <w:color w:val="000000" w:themeColor="text1"/>
                <w:lang w:val="ro-RO" w:eastAsia="hi-IN" w:bidi="hi-IN"/>
              </w:rPr>
              <w:t>”PĂRINTELE ARSENIE BOCA”</w:t>
            </w:r>
          </w:p>
          <w:p w14:paraId="695A0D39" w14:textId="77777777" w:rsidR="00804106" w:rsidRPr="00804106" w:rsidRDefault="00804106" w:rsidP="00804106">
            <w:pPr>
              <w:spacing w:line="240" w:lineRule="auto"/>
              <w:jc w:val="center"/>
              <w:textAlignment w:val="auto"/>
              <w:rPr>
                <w:color w:val="000000" w:themeColor="text1"/>
                <w:lang w:val="ro-RO" w:eastAsia="hi-IN" w:bidi="hi-IN"/>
              </w:rPr>
            </w:pPr>
            <w:r w:rsidRPr="00804106">
              <w:rPr>
                <w:rFonts w:cs="Times New Roman"/>
                <w:b/>
                <w:bCs/>
                <w:color w:val="000000" w:themeColor="text1"/>
                <w:lang w:val="ro-RO" w:eastAsia="hi-IN" w:bidi="hi-IN"/>
              </w:rPr>
              <w:t>H U N E D O A R A</w:t>
            </w:r>
          </w:p>
        </w:tc>
        <w:tc>
          <w:tcPr>
            <w:tcW w:w="3510" w:type="dxa"/>
            <w:shd w:val="clear" w:color="auto" w:fill="auto"/>
          </w:tcPr>
          <w:p w14:paraId="3EBA3393" w14:textId="77777777" w:rsidR="00804106" w:rsidRPr="00804106" w:rsidRDefault="00804106" w:rsidP="00804106">
            <w:pPr>
              <w:spacing w:line="240" w:lineRule="auto"/>
              <w:jc w:val="center"/>
              <w:textAlignment w:val="auto"/>
              <w:rPr>
                <w:color w:val="000000" w:themeColor="text1"/>
                <w:lang w:val="ro-RO" w:eastAsia="en-US"/>
              </w:rPr>
            </w:pPr>
            <w:r w:rsidRPr="00804106">
              <w:rPr>
                <w:noProof/>
                <w:color w:val="000000" w:themeColor="text1"/>
                <w:lang w:eastAsia="en-US"/>
              </w:rPr>
              <w:drawing>
                <wp:inline distT="0" distB="0" distL="0" distR="0" wp14:anchorId="14C2051F" wp14:editId="724B2E88">
                  <wp:extent cx="1133475" cy="990600"/>
                  <wp:effectExtent l="0" t="0" r="0" b="0"/>
                  <wp:docPr id="2" name="Picture 2" descr="UAMS HUNEDO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UAMS HUNEDO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106" w:rsidRPr="00804106" w14:paraId="2AED4AF3" w14:textId="77777777" w:rsidTr="00F24678">
        <w:trPr>
          <w:trHeight w:val="286"/>
        </w:trPr>
        <w:tc>
          <w:tcPr>
            <w:tcW w:w="11070" w:type="dxa"/>
            <w:gridSpan w:val="4"/>
            <w:shd w:val="clear" w:color="auto" w:fill="auto"/>
            <w:vAlign w:val="center"/>
          </w:tcPr>
          <w:p w14:paraId="6A17B7A6" w14:textId="77777777" w:rsidR="00804106" w:rsidRPr="00804106" w:rsidRDefault="00804106" w:rsidP="00804106">
            <w:pPr>
              <w:widowControl/>
              <w:snapToGrid w:val="0"/>
              <w:spacing w:line="240" w:lineRule="auto"/>
              <w:ind w:left="-60" w:right="-105"/>
              <w:textAlignment w:val="auto"/>
              <w:rPr>
                <w:rFonts w:eastAsia="Times New Roman" w:cs="Times New Roman"/>
                <w:b/>
                <w:color w:val="000000" w:themeColor="text1"/>
                <w:spacing w:val="20"/>
                <w:kern w:val="0"/>
                <w:sz w:val="16"/>
                <w:szCs w:val="16"/>
                <w:lang w:val="ro-RO"/>
              </w:rPr>
            </w:pPr>
            <w:r w:rsidRPr="00804106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ro-RO"/>
              </w:rPr>
              <w:t xml:space="preserve">Municipiul Hunedoara, Str. Ștefan cel Mare, nr. 5, </w:t>
            </w:r>
            <w:proofErr w:type="spellStart"/>
            <w:r w:rsidRPr="00804106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ro-RO"/>
              </w:rPr>
              <w:t>Judeţul</w:t>
            </w:r>
            <w:proofErr w:type="spellEnd"/>
            <w:r w:rsidRPr="00804106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ro-RO"/>
              </w:rPr>
              <w:t xml:space="preserve"> Hunedoara, CUI 21464305, Tel./Fax:+4 0354 419340, E-mail: uamshunedoara@yahoo.com</w:t>
            </w:r>
          </w:p>
        </w:tc>
      </w:tr>
    </w:tbl>
    <w:p w14:paraId="6C61187A" w14:textId="77777777" w:rsidR="00804106" w:rsidRPr="00804106" w:rsidRDefault="00804106" w:rsidP="00804106">
      <w:pPr>
        <w:tabs>
          <w:tab w:val="left" w:pos="-7938"/>
        </w:tabs>
        <w:spacing w:line="240" w:lineRule="auto"/>
        <w:textAlignment w:val="auto"/>
        <w:rPr>
          <w:rFonts w:ascii="Arial" w:hAnsi="Arial" w:cs="Arial"/>
          <w:lang w:val="ro-RO" w:eastAsia="hi-IN" w:bidi="hi-IN"/>
        </w:rPr>
      </w:pPr>
      <w:r w:rsidRPr="00804106">
        <w:rPr>
          <w:rFonts w:ascii="Arial" w:hAnsi="Arial" w:cs="Arial"/>
          <w:lang w:val="ro-RO" w:eastAsia="hi-IN" w:bidi="hi-IN"/>
        </w:rPr>
        <w:t>Nr. 1660/59010/04.07.2023.</w:t>
      </w:r>
    </w:p>
    <w:p w14:paraId="63F4F61B" w14:textId="77777777" w:rsidR="00804106" w:rsidRPr="00804106" w:rsidRDefault="00804106" w:rsidP="00804106">
      <w:pPr>
        <w:spacing w:line="240" w:lineRule="auto"/>
        <w:textAlignment w:val="auto"/>
        <w:rPr>
          <w:rFonts w:ascii="Arial" w:hAnsi="Arial" w:cs="Arial"/>
          <w:lang w:val="ro-RO" w:eastAsia="hi-IN" w:bidi="hi-IN"/>
        </w:rPr>
      </w:pPr>
    </w:p>
    <w:p w14:paraId="47925854" w14:textId="77777777" w:rsidR="00804106" w:rsidRPr="00804106" w:rsidRDefault="00804106" w:rsidP="00804106">
      <w:pPr>
        <w:spacing w:line="240" w:lineRule="auto"/>
        <w:jc w:val="center"/>
        <w:textAlignment w:val="auto"/>
        <w:rPr>
          <w:rFonts w:ascii="Arial" w:eastAsia="Times New Roman" w:hAnsi="Arial" w:cs="Arial"/>
          <w:b/>
          <w:kern w:val="0"/>
          <w:u w:val="single"/>
          <w:lang w:val="ro-RO" w:eastAsia="ro-RO"/>
        </w:rPr>
      </w:pPr>
    </w:p>
    <w:p w14:paraId="54536548" w14:textId="77777777" w:rsidR="00804106" w:rsidRPr="00804106" w:rsidRDefault="00804106" w:rsidP="00804106">
      <w:pPr>
        <w:spacing w:line="240" w:lineRule="auto"/>
        <w:jc w:val="center"/>
        <w:textAlignment w:val="auto"/>
        <w:rPr>
          <w:rFonts w:ascii="Arial" w:eastAsia="Times New Roman" w:hAnsi="Arial" w:cs="Arial"/>
          <w:b/>
          <w:kern w:val="0"/>
          <w:u w:val="single"/>
          <w:lang w:val="ro-RO" w:eastAsia="ro-RO"/>
        </w:rPr>
      </w:pPr>
      <w:r w:rsidRPr="00804106">
        <w:rPr>
          <w:rFonts w:ascii="Arial" w:eastAsia="Times New Roman" w:hAnsi="Arial" w:cs="Arial"/>
          <w:b/>
          <w:kern w:val="0"/>
          <w:u w:val="single"/>
          <w:lang w:val="ro-RO" w:eastAsia="ro-RO"/>
        </w:rPr>
        <w:t>RAPORT DE SPECIALITATE</w:t>
      </w:r>
    </w:p>
    <w:p w14:paraId="1E616209" w14:textId="77777777" w:rsidR="00804106" w:rsidRPr="00804106" w:rsidRDefault="00804106" w:rsidP="00804106">
      <w:pPr>
        <w:widowControl/>
        <w:suppressAutoHyphens w:val="0"/>
        <w:spacing w:line="240" w:lineRule="auto"/>
        <w:jc w:val="center"/>
        <w:textAlignment w:val="auto"/>
        <w:rPr>
          <w:rFonts w:ascii="Arial" w:eastAsia="Times New Roman" w:hAnsi="Arial" w:cs="Arial"/>
          <w:b/>
          <w:kern w:val="0"/>
          <w:lang w:val="ro-RO" w:eastAsia="en-US"/>
        </w:rPr>
      </w:pPr>
      <w:r w:rsidRPr="00804106">
        <w:rPr>
          <w:rFonts w:ascii="Arial" w:eastAsia="Times New Roman" w:hAnsi="Arial" w:cs="Arial"/>
          <w:b/>
          <w:kern w:val="0"/>
          <w:lang w:val="ro-RO" w:eastAsia="en-US"/>
        </w:rPr>
        <w:t xml:space="preserve">al proiectului de hotărâre privind aprobarea structurii organizatorice  – organigrama,  a statului de funcții și a Regulamentului de organizare și funcționare al Unității de </w:t>
      </w:r>
      <w:proofErr w:type="spellStart"/>
      <w:r w:rsidRPr="00804106">
        <w:rPr>
          <w:rFonts w:ascii="Arial" w:eastAsia="Times New Roman" w:hAnsi="Arial" w:cs="Arial"/>
          <w:b/>
          <w:kern w:val="0"/>
          <w:lang w:val="ro-RO" w:eastAsia="en-US"/>
        </w:rPr>
        <w:t>Asistenţă</w:t>
      </w:r>
      <w:proofErr w:type="spellEnd"/>
      <w:r w:rsidRPr="00804106">
        <w:rPr>
          <w:rFonts w:ascii="Arial" w:eastAsia="Times New Roman" w:hAnsi="Arial" w:cs="Arial"/>
          <w:b/>
          <w:kern w:val="0"/>
          <w:lang w:val="ro-RO" w:eastAsia="en-US"/>
        </w:rPr>
        <w:t xml:space="preserve"> </w:t>
      </w:r>
      <w:proofErr w:type="spellStart"/>
      <w:r w:rsidRPr="00804106">
        <w:rPr>
          <w:rFonts w:ascii="Arial" w:eastAsia="Times New Roman" w:hAnsi="Arial" w:cs="Arial"/>
          <w:b/>
          <w:kern w:val="0"/>
          <w:lang w:val="ro-RO" w:eastAsia="en-US"/>
        </w:rPr>
        <w:t>Medico</w:t>
      </w:r>
      <w:proofErr w:type="spellEnd"/>
      <w:r w:rsidRPr="00804106">
        <w:rPr>
          <w:rFonts w:ascii="Arial" w:eastAsia="Times New Roman" w:hAnsi="Arial" w:cs="Arial"/>
          <w:b/>
          <w:kern w:val="0"/>
          <w:lang w:val="ro-RO" w:eastAsia="en-US"/>
        </w:rPr>
        <w:t xml:space="preserve"> – Socială „Părintele Arsenie Boca” din subordinea </w:t>
      </w:r>
    </w:p>
    <w:p w14:paraId="18FAB5CF" w14:textId="77777777" w:rsidR="00804106" w:rsidRPr="00804106" w:rsidRDefault="00804106" w:rsidP="00804106">
      <w:pPr>
        <w:widowControl/>
        <w:suppressAutoHyphens w:val="0"/>
        <w:spacing w:line="240" w:lineRule="auto"/>
        <w:jc w:val="center"/>
        <w:textAlignment w:val="auto"/>
        <w:rPr>
          <w:rFonts w:ascii="Arial" w:eastAsiaTheme="minorHAnsi" w:hAnsi="Arial" w:cs="Arial"/>
          <w:kern w:val="0"/>
          <w:lang w:val="ro-RO" w:eastAsia="en-US"/>
        </w:rPr>
      </w:pPr>
      <w:r w:rsidRPr="00804106">
        <w:rPr>
          <w:rFonts w:ascii="Arial" w:eastAsia="Times New Roman" w:hAnsi="Arial" w:cs="Arial"/>
          <w:b/>
          <w:kern w:val="0"/>
          <w:lang w:val="ro-RO" w:eastAsia="en-US"/>
        </w:rPr>
        <w:t>Consiliului Local al municipiului Hunedoara</w:t>
      </w:r>
    </w:p>
    <w:p w14:paraId="651D8510" w14:textId="77777777" w:rsidR="00804106" w:rsidRPr="00804106" w:rsidRDefault="00804106" w:rsidP="00804106">
      <w:pPr>
        <w:spacing w:line="240" w:lineRule="auto"/>
        <w:jc w:val="center"/>
        <w:textAlignment w:val="auto"/>
        <w:rPr>
          <w:rFonts w:ascii="Arial" w:eastAsia="Times New Roman" w:hAnsi="Arial" w:cs="Arial"/>
          <w:b/>
          <w:kern w:val="0"/>
          <w:u w:val="single"/>
          <w:lang w:val="ro-RO" w:eastAsia="ro-RO"/>
        </w:rPr>
      </w:pPr>
    </w:p>
    <w:p w14:paraId="38869FDD" w14:textId="77777777" w:rsidR="00804106" w:rsidRPr="00804106" w:rsidRDefault="00804106" w:rsidP="00804106">
      <w:pPr>
        <w:spacing w:line="240" w:lineRule="auto"/>
        <w:jc w:val="center"/>
        <w:textAlignment w:val="auto"/>
        <w:rPr>
          <w:rFonts w:ascii="Arial" w:eastAsia="Times New Roman" w:hAnsi="Arial" w:cs="Arial"/>
          <w:b/>
          <w:kern w:val="0"/>
          <w:u w:val="single"/>
          <w:lang w:val="ro-RO" w:eastAsia="ro-RO"/>
        </w:rPr>
      </w:pPr>
    </w:p>
    <w:p w14:paraId="1FAFAE17" w14:textId="77777777" w:rsidR="00804106" w:rsidRPr="00804106" w:rsidRDefault="00804106" w:rsidP="00804106">
      <w:pPr>
        <w:widowControl/>
        <w:suppressAutoHyphens w:val="0"/>
        <w:spacing w:line="240" w:lineRule="auto"/>
        <w:ind w:firstLine="720"/>
        <w:jc w:val="both"/>
        <w:textAlignment w:val="auto"/>
        <w:rPr>
          <w:rFonts w:ascii="Arial" w:eastAsia="Times New Roman" w:hAnsi="Arial" w:cs="Arial"/>
          <w:i/>
          <w:kern w:val="0"/>
          <w:lang w:val="ro-RO" w:eastAsia="ro-RO"/>
        </w:rPr>
      </w:pPr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Unitatea de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Asistenţă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Medico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– Socială ”Părintele Arsenie Boca”, a fost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înfiinţată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prin Hotărârea Consiliului Local al municipiului Hunedoara nr. 247/2006 ca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instituţie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cu personalitate juridică, în subordinea Consiliului Local Hunedoara și asigură servicii medicale, sociale și de îngrijire persoanelor cu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afecţiuni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cronice, care necesită permanent sau temporar supraveghere, asistare, îngrijire, tratament și care, din cauza unor motive de natură economică, fizică, psihică sau socială, nu au posibilitatea să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îşi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asigure nevoile sociale, să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îşi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dezvolte propriile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capacităţi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şi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competenţe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pentru integrare socială.</w:t>
      </w:r>
    </w:p>
    <w:p w14:paraId="31B662CD" w14:textId="77777777" w:rsidR="00804106" w:rsidRPr="00804106" w:rsidRDefault="00804106" w:rsidP="00804106">
      <w:pPr>
        <w:widowControl/>
        <w:suppressAutoHyphens w:val="0"/>
        <w:spacing w:line="240" w:lineRule="auto"/>
        <w:ind w:firstLine="720"/>
        <w:jc w:val="both"/>
        <w:textAlignment w:val="auto"/>
        <w:rPr>
          <w:rFonts w:ascii="Arial" w:eastAsia="Arial Unicode MS" w:hAnsi="Arial" w:cs="Arial"/>
          <w:b/>
          <w:bCs/>
          <w:color w:val="FF0000"/>
          <w:kern w:val="0"/>
          <w:lang w:val="ro-RO" w:eastAsia="en-US"/>
        </w:rPr>
      </w:pPr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Având în vedere că </w:t>
      </w:r>
      <w:r w:rsidRPr="00804106">
        <w:rPr>
          <w:rFonts w:ascii="Arial" w:eastAsia="Arial Unicode MS" w:hAnsi="Arial" w:cs="Arial"/>
          <w:kern w:val="0"/>
          <w:lang w:val="ro-RO" w:eastAsia="en-US"/>
        </w:rPr>
        <w:t>Unitatea de Asistență</w:t>
      </w:r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Medico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– Socială „Părintele Arsenie Boca”</w:t>
      </w:r>
      <w:r w:rsidRPr="00804106">
        <w:rPr>
          <w:rFonts w:ascii="Arial" w:eastAsia="Arial Unicode MS" w:hAnsi="Arial" w:cs="Arial"/>
          <w:kern w:val="0"/>
          <w:lang w:val="ro-RO" w:eastAsia="en-US"/>
        </w:rPr>
        <w:t xml:space="preserve"> Hunedoara, serviciu public cu personalitate juridică din subordinea Consiliului Local al municipiului Hunedoara</w:t>
      </w:r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 funcționează la capacitate maximă aprobată, respectiv 120 de paturi, </w:t>
      </w:r>
      <w:r w:rsidRPr="00804106">
        <w:rPr>
          <w:rFonts w:ascii="Arial" w:eastAsia="Arial Unicode MS" w:hAnsi="Arial" w:cs="Arial"/>
          <w:kern w:val="0"/>
          <w:lang w:val="ro-RO" w:eastAsia="en-US"/>
        </w:rPr>
        <w:t>în scopul eficientizării activității, a reducerii cheltuielilor administrative și de personal, a îmbunătățirii managementului intern al instituției și nivelului de realizare a sarcinilor rezultate din legislația în vigoare se propun următoarele</w:t>
      </w:r>
      <w:r w:rsidRPr="00804106">
        <w:rPr>
          <w:rFonts w:ascii="Arial" w:eastAsia="Arial Unicode MS" w:hAnsi="Arial" w:cs="Arial"/>
          <w:color w:val="FF0000"/>
          <w:kern w:val="0"/>
          <w:lang w:val="ro-RO" w:eastAsia="en-US"/>
        </w:rPr>
        <w:t>:</w:t>
      </w:r>
    </w:p>
    <w:p w14:paraId="3CF92006" w14:textId="77777777" w:rsidR="00804106" w:rsidRPr="00804106" w:rsidRDefault="00804106" w:rsidP="00804106">
      <w:pPr>
        <w:widowControl/>
        <w:suppressAutoHyphens w:val="0"/>
        <w:spacing w:line="240" w:lineRule="auto"/>
        <w:ind w:firstLine="720"/>
        <w:jc w:val="both"/>
        <w:textAlignment w:val="auto"/>
        <w:rPr>
          <w:rFonts w:ascii="Arial" w:eastAsia="Arial Unicode MS" w:hAnsi="Arial" w:cs="Arial"/>
          <w:b/>
          <w:bCs/>
          <w:color w:val="FF0000"/>
          <w:kern w:val="0"/>
          <w:lang w:val="ro-RO" w:eastAsia="en-US"/>
        </w:rPr>
      </w:pPr>
      <w:r w:rsidRPr="00804106">
        <w:rPr>
          <w:rFonts w:ascii="Arial" w:eastAsia="Times New Roman" w:hAnsi="Arial" w:cs="Arial"/>
          <w:kern w:val="0"/>
          <w:lang w:val="ro-RO" w:eastAsia="ro-RO"/>
        </w:rPr>
        <w:t>- se desființează poziția numărul 2 din Anexa nr. 2 la Hotărârea Consiliului Local nr.255/2022, respectiv funcția de conducere vacantă de Director Adjunct, gradul II,  studii superioare.</w:t>
      </w:r>
    </w:p>
    <w:p w14:paraId="3C4E5FF2" w14:textId="77777777" w:rsidR="00804106" w:rsidRPr="00804106" w:rsidRDefault="00804106" w:rsidP="00804106">
      <w:pPr>
        <w:widowControl/>
        <w:suppressAutoHyphens w:val="0"/>
        <w:spacing w:line="240" w:lineRule="auto"/>
        <w:ind w:firstLine="720"/>
        <w:jc w:val="both"/>
        <w:textAlignment w:val="auto"/>
        <w:rPr>
          <w:rFonts w:ascii="Arial" w:eastAsia="Arial Unicode MS" w:hAnsi="Arial" w:cs="Arial"/>
          <w:b/>
          <w:bCs/>
          <w:color w:val="FF0000"/>
          <w:kern w:val="0"/>
          <w:lang w:val="ro-RO" w:eastAsia="en-US"/>
        </w:rPr>
      </w:pPr>
      <w:r w:rsidRPr="00804106">
        <w:rPr>
          <w:rFonts w:ascii="Arial" w:eastAsia="Times New Roman" w:hAnsi="Arial" w:cs="Arial"/>
          <w:kern w:val="0"/>
          <w:lang w:val="ro-RO" w:eastAsia="ro-RO"/>
        </w:rPr>
        <w:t>- se desființează poziția numărul 51 din Anexa nr. 2 la Hotărârea Consiliului Local nr. 255/2022, respectiv funcția de asistent social principal, studii superioare.</w:t>
      </w:r>
    </w:p>
    <w:p w14:paraId="25C3919F" w14:textId="77777777" w:rsidR="00804106" w:rsidRPr="00804106" w:rsidRDefault="00804106" w:rsidP="00804106">
      <w:pPr>
        <w:widowControl/>
        <w:suppressAutoHyphens w:val="0"/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 w:eastAsia="ro-RO"/>
        </w:rPr>
      </w:pPr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          - se desființează poziția numărul 62 din Anexa nr. 2 la Hotărârea Consiliului Local nr. 255/2022, respectiv funcția de psiholog practicant, studii superioare.</w:t>
      </w:r>
    </w:p>
    <w:p w14:paraId="5AB637E8" w14:textId="77777777" w:rsidR="00804106" w:rsidRPr="00804106" w:rsidRDefault="00804106" w:rsidP="00804106">
      <w:pPr>
        <w:widowControl/>
        <w:suppressAutoHyphens w:val="0"/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 w:eastAsia="ro-RO"/>
        </w:rPr>
      </w:pPr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          - se desființează poziția numărul  76 din Anexa nr. 2 la Hotărârea Consiliului Local nr. 255/2022, respectiv funcția de muncitor calificat (bucătar) studii generale.</w:t>
      </w:r>
    </w:p>
    <w:p w14:paraId="1B8BB37F" w14:textId="77777777" w:rsidR="00804106" w:rsidRPr="00804106" w:rsidRDefault="00804106" w:rsidP="00804106">
      <w:pPr>
        <w:widowControl/>
        <w:suppressAutoHyphens w:val="0"/>
        <w:spacing w:line="240" w:lineRule="auto"/>
        <w:ind w:firstLine="720"/>
        <w:jc w:val="both"/>
        <w:textAlignment w:val="auto"/>
        <w:rPr>
          <w:rFonts w:ascii="Arial" w:eastAsia="Times New Roman" w:hAnsi="Arial" w:cs="Arial"/>
          <w:kern w:val="0"/>
          <w:lang w:val="ro-RO" w:eastAsia="ro-RO"/>
        </w:rPr>
      </w:pPr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- poziția numărul 4din Anexa nr. 2 la Hotărârea Consiliului Local nr. 255/2022, se transformă postul de asistent medical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principal,în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asistent medical debutant, studii postliceale.</w:t>
      </w:r>
    </w:p>
    <w:p w14:paraId="5971DE69" w14:textId="77777777" w:rsidR="00804106" w:rsidRPr="00804106" w:rsidRDefault="00804106" w:rsidP="00804106">
      <w:pPr>
        <w:widowControl/>
        <w:suppressAutoHyphens w:val="0"/>
        <w:spacing w:line="240" w:lineRule="auto"/>
        <w:ind w:firstLine="720"/>
        <w:jc w:val="both"/>
        <w:textAlignment w:val="auto"/>
        <w:rPr>
          <w:rFonts w:ascii="Arial" w:eastAsia="Times New Roman" w:hAnsi="Arial" w:cs="Arial"/>
          <w:color w:val="FF0000"/>
          <w:kern w:val="0"/>
          <w:lang w:val="ro-RO" w:eastAsia="ro-RO"/>
        </w:rPr>
      </w:pPr>
      <w:r w:rsidRPr="00804106">
        <w:rPr>
          <w:rFonts w:ascii="Arial" w:eastAsia="Times New Roman" w:hAnsi="Arial" w:cs="Arial"/>
          <w:kern w:val="0"/>
          <w:lang w:val="ro-RO" w:eastAsia="ro-RO"/>
        </w:rPr>
        <w:t>- poziția numărul  36 din Anexa nr. 2 la Hotărârea Consiliului Local nr. 255/2022, se transformă postul de asistent medical principal, în asistent medical, studii postliceale</w:t>
      </w:r>
      <w:r w:rsidRPr="00804106">
        <w:rPr>
          <w:rFonts w:ascii="Arial" w:eastAsia="Times New Roman" w:hAnsi="Arial" w:cs="Arial"/>
          <w:color w:val="FF0000"/>
          <w:kern w:val="0"/>
          <w:lang w:val="ro-RO" w:eastAsia="ro-RO"/>
        </w:rPr>
        <w:t>.</w:t>
      </w:r>
    </w:p>
    <w:p w14:paraId="006E42BB" w14:textId="77777777" w:rsidR="00804106" w:rsidRPr="00804106" w:rsidRDefault="00804106" w:rsidP="00804106">
      <w:pPr>
        <w:widowControl/>
        <w:suppressAutoHyphens w:val="0"/>
        <w:spacing w:line="240" w:lineRule="auto"/>
        <w:ind w:firstLine="720"/>
        <w:jc w:val="both"/>
        <w:textAlignment w:val="auto"/>
        <w:rPr>
          <w:rFonts w:ascii="Arial" w:eastAsia="Times New Roman" w:hAnsi="Arial" w:cs="Arial"/>
          <w:kern w:val="0"/>
          <w:lang w:val="ro-RO" w:eastAsia="ro-RO"/>
        </w:rPr>
      </w:pPr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-  poziția numărul  78 din Anexa nr. 2 la Hotărârea Consiliului Local nr. 255/2022, se transformă postul de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magaziner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>, în gestionar-casier, studii medii.</w:t>
      </w:r>
    </w:p>
    <w:p w14:paraId="2102B895" w14:textId="77777777" w:rsidR="00804106" w:rsidRPr="00804106" w:rsidRDefault="00804106" w:rsidP="00804106">
      <w:pPr>
        <w:widowControl/>
        <w:suppressAutoHyphens w:val="0"/>
        <w:spacing w:line="240" w:lineRule="auto"/>
        <w:ind w:firstLine="720"/>
        <w:jc w:val="both"/>
        <w:textAlignment w:val="auto"/>
        <w:rPr>
          <w:rFonts w:ascii="Arial" w:eastAsiaTheme="minorHAnsi" w:hAnsi="Arial" w:cs="Arial"/>
          <w:kern w:val="0"/>
          <w:lang w:val="ro-RO" w:eastAsia="en-US"/>
        </w:rPr>
      </w:pPr>
      <w:r w:rsidRPr="00804106">
        <w:rPr>
          <w:rFonts w:ascii="Arial" w:eastAsiaTheme="minorHAnsi" w:hAnsi="Arial" w:cs="Arial"/>
          <w:kern w:val="0"/>
          <w:lang w:val="ro-RO" w:eastAsia="en-US"/>
        </w:rPr>
        <w:t>Posturile vor fi ocupate pe durată nedeterminată, în condițiile legii, prin executarea unui contract individual de muncă cu normă întreagă.</w:t>
      </w:r>
    </w:p>
    <w:p w14:paraId="006FEBE6" w14:textId="77777777" w:rsidR="00804106" w:rsidRPr="00804106" w:rsidRDefault="00804106" w:rsidP="00804106">
      <w:pPr>
        <w:widowControl/>
        <w:suppressAutoHyphens w:val="0"/>
        <w:spacing w:line="240" w:lineRule="auto"/>
        <w:ind w:firstLine="720"/>
        <w:jc w:val="both"/>
        <w:textAlignment w:val="auto"/>
        <w:rPr>
          <w:rFonts w:ascii="Arial" w:eastAsiaTheme="minorHAnsi" w:hAnsi="Arial" w:cs="Arial"/>
          <w:kern w:val="0"/>
          <w:lang w:val="ro-RO" w:eastAsia="en-US"/>
        </w:rPr>
      </w:pPr>
    </w:p>
    <w:p w14:paraId="60B98545" w14:textId="77777777" w:rsidR="00804106" w:rsidRPr="00804106" w:rsidRDefault="00804106" w:rsidP="00804106">
      <w:pPr>
        <w:widowControl/>
        <w:suppressAutoHyphens w:val="0"/>
        <w:spacing w:line="240" w:lineRule="auto"/>
        <w:ind w:firstLine="720"/>
        <w:jc w:val="both"/>
        <w:textAlignment w:val="auto"/>
        <w:rPr>
          <w:rFonts w:ascii="Arial" w:eastAsiaTheme="minorHAnsi" w:hAnsi="Arial" w:cs="Arial"/>
          <w:kern w:val="0"/>
          <w:lang w:val="ro-RO" w:eastAsia="en-US"/>
        </w:rPr>
      </w:pPr>
      <w:r w:rsidRPr="00804106">
        <w:rPr>
          <w:rFonts w:ascii="Arial" w:eastAsiaTheme="minorHAnsi" w:hAnsi="Arial" w:cs="Arial"/>
          <w:kern w:val="0"/>
          <w:lang w:val="ro-RO" w:eastAsia="en-US"/>
        </w:rPr>
        <w:lastRenderedPageBreak/>
        <w:t xml:space="preserve">Având în vedere cele de mai sus prin proiectul de hotărâre inițiat de primarul municipiului Hunedoara, domnul Dan </w:t>
      </w:r>
      <w:proofErr w:type="spellStart"/>
      <w:r w:rsidRPr="00804106">
        <w:rPr>
          <w:rFonts w:ascii="Arial" w:eastAsiaTheme="minorHAnsi" w:hAnsi="Arial" w:cs="Arial"/>
          <w:kern w:val="0"/>
          <w:lang w:val="ro-RO" w:eastAsia="en-US"/>
        </w:rPr>
        <w:t>Bobouțanu</w:t>
      </w:r>
      <w:proofErr w:type="spellEnd"/>
      <w:r w:rsidRPr="00804106">
        <w:rPr>
          <w:rFonts w:ascii="Arial" w:eastAsiaTheme="minorHAnsi" w:hAnsi="Arial" w:cs="Arial"/>
          <w:kern w:val="0"/>
          <w:lang w:val="ro-RO" w:eastAsia="en-US"/>
        </w:rPr>
        <w:t>, se propun următoarele:</w:t>
      </w:r>
    </w:p>
    <w:p w14:paraId="483A9ECB" w14:textId="77777777" w:rsidR="00804106" w:rsidRPr="00804106" w:rsidRDefault="00804106" w:rsidP="00804106">
      <w:pPr>
        <w:widowControl/>
        <w:suppressAutoHyphens w:val="0"/>
        <w:spacing w:line="240" w:lineRule="auto"/>
        <w:ind w:firstLine="567"/>
        <w:jc w:val="both"/>
        <w:textAlignment w:val="auto"/>
        <w:rPr>
          <w:rFonts w:ascii="Arial" w:eastAsiaTheme="minorHAnsi" w:hAnsi="Arial" w:cs="Arial"/>
          <w:kern w:val="0"/>
          <w:lang w:val="ro-RO" w:eastAsia="en-US"/>
        </w:rPr>
      </w:pPr>
      <w:r w:rsidRPr="00804106">
        <w:rPr>
          <w:rFonts w:ascii="Arial" w:eastAsiaTheme="minorHAnsi" w:hAnsi="Arial" w:cs="Arial"/>
          <w:kern w:val="0"/>
          <w:lang w:val="ro-RO" w:eastAsia="en-US"/>
        </w:rPr>
        <w:t xml:space="preserve"> - aprobarea structurii organizatorice – organigrama Unității de Asistență </w:t>
      </w:r>
      <w:proofErr w:type="spellStart"/>
      <w:r w:rsidRPr="00804106">
        <w:rPr>
          <w:rFonts w:ascii="Arial" w:eastAsiaTheme="minorHAnsi" w:hAnsi="Arial" w:cs="Arial"/>
          <w:kern w:val="0"/>
          <w:lang w:val="ro-RO" w:eastAsia="en-US"/>
        </w:rPr>
        <w:t>Medico</w:t>
      </w:r>
      <w:proofErr w:type="spellEnd"/>
      <w:r w:rsidRPr="00804106">
        <w:rPr>
          <w:rFonts w:ascii="Arial" w:eastAsiaTheme="minorHAnsi" w:hAnsi="Arial" w:cs="Arial"/>
          <w:kern w:val="0"/>
          <w:lang w:val="ro-RO" w:eastAsia="en-US"/>
        </w:rPr>
        <w:t>-Socială „Părintele Arsenie Boca” din subordinea Consiliului local al municipiului Hunedoara, conform Anexei nr. 1 la proiectul de hotărâre;</w:t>
      </w:r>
    </w:p>
    <w:p w14:paraId="0BEA9C9A" w14:textId="77777777" w:rsidR="00804106" w:rsidRPr="00804106" w:rsidRDefault="00804106" w:rsidP="00804106">
      <w:pPr>
        <w:widowControl/>
        <w:suppressAutoHyphens w:val="0"/>
        <w:spacing w:line="240" w:lineRule="auto"/>
        <w:ind w:firstLine="567"/>
        <w:jc w:val="both"/>
        <w:textAlignment w:val="auto"/>
        <w:rPr>
          <w:rFonts w:ascii="Arial" w:eastAsiaTheme="minorHAnsi" w:hAnsi="Arial" w:cs="Arial"/>
          <w:kern w:val="0"/>
          <w:lang w:val="ro-RO" w:eastAsia="en-US"/>
        </w:rPr>
      </w:pPr>
      <w:r w:rsidRPr="00804106">
        <w:rPr>
          <w:rFonts w:ascii="Arial" w:eastAsiaTheme="minorHAnsi" w:hAnsi="Arial" w:cs="Arial"/>
          <w:kern w:val="0"/>
          <w:lang w:val="ro-RO" w:eastAsia="en-US"/>
        </w:rPr>
        <w:t xml:space="preserve"> – aprobarea statului de funcții al Unității de Asistență </w:t>
      </w:r>
      <w:proofErr w:type="spellStart"/>
      <w:r w:rsidRPr="00804106">
        <w:rPr>
          <w:rFonts w:ascii="Arial" w:eastAsiaTheme="minorHAnsi" w:hAnsi="Arial" w:cs="Arial"/>
          <w:kern w:val="0"/>
          <w:lang w:val="ro-RO" w:eastAsia="en-US"/>
        </w:rPr>
        <w:t>Medico</w:t>
      </w:r>
      <w:proofErr w:type="spellEnd"/>
      <w:r w:rsidRPr="00804106">
        <w:rPr>
          <w:rFonts w:ascii="Arial" w:eastAsiaTheme="minorHAnsi" w:hAnsi="Arial" w:cs="Arial"/>
          <w:kern w:val="0"/>
          <w:lang w:val="ro-RO" w:eastAsia="en-US"/>
        </w:rPr>
        <w:t>-Socială „Părintele Arsenie Boca” din subordinea Consiliului local al municipiului Hunedoara, conform Anexei nr. 2la proiectul de hotărâre;</w:t>
      </w:r>
    </w:p>
    <w:p w14:paraId="42868508" w14:textId="77777777" w:rsidR="00804106" w:rsidRPr="00804106" w:rsidRDefault="00804106" w:rsidP="00804106">
      <w:pPr>
        <w:widowControl/>
        <w:suppressAutoHyphens w:val="0"/>
        <w:spacing w:line="240" w:lineRule="auto"/>
        <w:ind w:firstLine="567"/>
        <w:jc w:val="both"/>
        <w:textAlignment w:val="auto"/>
        <w:rPr>
          <w:rFonts w:ascii="Arial" w:eastAsia="Times New Roman" w:hAnsi="Arial" w:cs="Arial"/>
          <w:kern w:val="0"/>
          <w:lang w:val="ro-RO" w:eastAsia="ro-RO"/>
        </w:rPr>
      </w:pPr>
      <w:r w:rsidRPr="00804106">
        <w:rPr>
          <w:rFonts w:ascii="Arial" w:eastAsia="Calibri" w:hAnsi="Arial" w:cs="Arial"/>
          <w:kern w:val="0"/>
          <w:lang w:val="ro-RO" w:eastAsia="en-US"/>
        </w:rPr>
        <w:t xml:space="preserve">- aprobarea  </w:t>
      </w:r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Regulamentului de organizare și funcționare al Unității de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Asistenţă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Medico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– Socială „Părintele Arsenie Boca” din subordinea Consiliului Local al municipiului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Hunedoara,</w:t>
      </w:r>
      <w:r w:rsidRPr="00804106">
        <w:rPr>
          <w:rFonts w:ascii="Arial" w:eastAsiaTheme="minorHAnsi" w:hAnsi="Arial" w:cs="Arial"/>
          <w:kern w:val="0"/>
          <w:lang w:val="ro-RO" w:eastAsia="en-US"/>
        </w:rPr>
        <w:t>conform</w:t>
      </w:r>
      <w:proofErr w:type="spellEnd"/>
      <w:r w:rsidRPr="00804106">
        <w:rPr>
          <w:rFonts w:ascii="Arial" w:eastAsiaTheme="minorHAnsi" w:hAnsi="Arial" w:cs="Arial"/>
          <w:kern w:val="0"/>
          <w:lang w:val="ro-RO" w:eastAsia="en-US"/>
        </w:rPr>
        <w:t xml:space="preserve"> Anexei nr. 3 la proiectul de hotărâre.</w:t>
      </w:r>
    </w:p>
    <w:p w14:paraId="3DAA4984" w14:textId="77777777" w:rsidR="00804106" w:rsidRPr="00804106" w:rsidRDefault="00804106" w:rsidP="00804106">
      <w:pPr>
        <w:widowControl/>
        <w:suppressAutoHyphens w:val="0"/>
        <w:spacing w:line="240" w:lineRule="auto"/>
        <w:ind w:firstLine="720"/>
        <w:jc w:val="both"/>
        <w:textAlignment w:val="auto"/>
        <w:rPr>
          <w:rFonts w:ascii="Arial" w:eastAsia="Times New Roman" w:hAnsi="Arial" w:cs="Arial"/>
          <w:kern w:val="0"/>
          <w:lang w:val="ro-RO" w:eastAsia="ro-RO"/>
        </w:rPr>
      </w:pPr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Astfel conform organigramei și a statului de funcții, Unitatea de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Asistenţă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Medico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– Socială ”Părintele Arsenie Boca” va avea următoarea structură:</w:t>
      </w:r>
    </w:p>
    <w:p w14:paraId="48D31CFA" w14:textId="77777777" w:rsidR="00804106" w:rsidRPr="00804106" w:rsidRDefault="00804106" w:rsidP="00804106">
      <w:pPr>
        <w:widowControl/>
        <w:numPr>
          <w:ilvl w:val="0"/>
          <w:numId w:val="2"/>
        </w:numPr>
        <w:tabs>
          <w:tab w:val="clear" w:pos="720"/>
          <w:tab w:val="left" w:pos="993"/>
        </w:tabs>
        <w:suppressAutoHyphens w:val="0"/>
        <w:spacing w:after="200" w:line="240" w:lineRule="auto"/>
        <w:ind w:left="0" w:firstLine="851"/>
        <w:jc w:val="both"/>
        <w:textAlignment w:val="auto"/>
        <w:rPr>
          <w:rFonts w:ascii="Arial" w:eastAsia="Times New Roman" w:hAnsi="Arial" w:cs="Arial"/>
          <w:color w:val="000000" w:themeColor="text1"/>
          <w:kern w:val="0"/>
          <w:lang w:val="ro-RO"/>
        </w:rPr>
      </w:pPr>
      <w:r w:rsidRPr="00804106">
        <w:rPr>
          <w:rFonts w:ascii="Arial" w:eastAsia="Times New Roman" w:hAnsi="Arial" w:cs="Arial"/>
          <w:color w:val="000000" w:themeColor="text1"/>
          <w:kern w:val="0"/>
          <w:lang w:val="ro-RO"/>
        </w:rPr>
        <w:t>număr posturi personal contractual de conducere: 2</w:t>
      </w:r>
    </w:p>
    <w:p w14:paraId="660B7C5C" w14:textId="77777777" w:rsidR="00804106" w:rsidRPr="00804106" w:rsidRDefault="00804106" w:rsidP="00804106">
      <w:pPr>
        <w:widowControl/>
        <w:numPr>
          <w:ilvl w:val="0"/>
          <w:numId w:val="2"/>
        </w:numPr>
        <w:tabs>
          <w:tab w:val="clear" w:pos="720"/>
          <w:tab w:val="left" w:pos="993"/>
        </w:tabs>
        <w:suppressAutoHyphens w:val="0"/>
        <w:spacing w:after="200" w:line="240" w:lineRule="auto"/>
        <w:ind w:left="0" w:firstLine="851"/>
        <w:jc w:val="both"/>
        <w:textAlignment w:val="auto"/>
        <w:rPr>
          <w:rFonts w:ascii="Arial" w:eastAsia="Times New Roman" w:hAnsi="Arial" w:cs="Arial"/>
          <w:color w:val="000000" w:themeColor="text1"/>
          <w:kern w:val="0"/>
          <w:lang w:val="ro-RO"/>
        </w:rPr>
      </w:pPr>
      <w:r w:rsidRPr="00804106">
        <w:rPr>
          <w:rFonts w:ascii="Arial" w:eastAsia="Times New Roman" w:hAnsi="Arial" w:cs="Arial"/>
          <w:color w:val="000000" w:themeColor="text1"/>
          <w:kern w:val="0"/>
          <w:lang w:val="ro-RO"/>
        </w:rPr>
        <w:t>număr posturi personal de execuție: 76</w:t>
      </w:r>
    </w:p>
    <w:p w14:paraId="61AEB195" w14:textId="77777777" w:rsidR="00804106" w:rsidRPr="00804106" w:rsidRDefault="00804106" w:rsidP="00804106">
      <w:pPr>
        <w:widowControl/>
        <w:suppressAutoHyphens w:val="0"/>
        <w:spacing w:line="240" w:lineRule="auto"/>
        <w:ind w:firstLine="720"/>
        <w:jc w:val="both"/>
        <w:textAlignment w:val="auto"/>
        <w:rPr>
          <w:rFonts w:ascii="Arial" w:eastAsia="Times New Roman" w:hAnsi="Arial" w:cs="Arial"/>
          <w:kern w:val="0"/>
          <w:lang w:val="ro-RO" w:eastAsia="ro-RO"/>
        </w:rPr>
      </w:pPr>
      <w:r w:rsidRPr="00804106">
        <w:rPr>
          <w:rFonts w:ascii="Arial" w:eastAsia="Times New Roman" w:hAnsi="Arial" w:cs="Arial"/>
          <w:kern w:val="0"/>
          <w:lang w:val="ro-RO" w:eastAsia="ro-RO"/>
        </w:rPr>
        <w:t>De asemenea, se propune abrogarea Hotărârii Consiliului Local nr</w:t>
      </w:r>
      <w:r w:rsidRPr="00804106">
        <w:rPr>
          <w:rFonts w:ascii="Arial" w:eastAsia="Times New Roman" w:hAnsi="Arial" w:cs="Arial"/>
          <w:color w:val="000000" w:themeColor="text1"/>
          <w:kern w:val="0"/>
          <w:lang w:val="ro-RO" w:eastAsia="ro-RO"/>
        </w:rPr>
        <w:t>. 255/2022</w:t>
      </w:r>
      <w:r w:rsidRPr="00804106">
        <w:rPr>
          <w:rFonts w:ascii="Arial" w:eastAsia="Times New Roman" w:hAnsi="Arial" w:cs="Arial"/>
          <w:kern w:val="0"/>
          <w:lang w:val="ro-RO" w:eastAsia="ro-RO"/>
        </w:rPr>
        <w:t>.</w:t>
      </w:r>
    </w:p>
    <w:p w14:paraId="05DF8B02" w14:textId="77777777" w:rsidR="00804106" w:rsidRPr="00804106" w:rsidRDefault="00804106" w:rsidP="00804106">
      <w:pPr>
        <w:widowControl/>
        <w:suppressAutoHyphens w:val="0"/>
        <w:spacing w:line="240" w:lineRule="auto"/>
        <w:ind w:firstLine="720"/>
        <w:jc w:val="both"/>
        <w:textAlignment w:val="auto"/>
        <w:rPr>
          <w:rFonts w:ascii="Arial" w:eastAsiaTheme="minorHAnsi" w:hAnsi="Arial" w:cs="Arial"/>
          <w:kern w:val="0"/>
          <w:lang w:val="ro-RO" w:eastAsia="en-US"/>
        </w:rPr>
      </w:pPr>
      <w:r w:rsidRPr="00804106">
        <w:rPr>
          <w:rFonts w:ascii="Arial" w:eastAsiaTheme="minorHAnsi" w:hAnsi="Arial" w:cs="Arial"/>
          <w:kern w:val="0"/>
          <w:lang w:val="ro-RO" w:eastAsia="en-US"/>
        </w:rPr>
        <w:t xml:space="preserve">Pentru salariații din cadrul Unității de Asistență </w:t>
      </w:r>
      <w:proofErr w:type="spellStart"/>
      <w:r w:rsidRPr="00804106">
        <w:rPr>
          <w:rFonts w:ascii="Arial" w:eastAsiaTheme="minorHAnsi" w:hAnsi="Arial" w:cs="Arial"/>
          <w:kern w:val="0"/>
          <w:lang w:val="ro-RO" w:eastAsia="en-US"/>
        </w:rPr>
        <w:t>Medico</w:t>
      </w:r>
      <w:proofErr w:type="spellEnd"/>
      <w:r w:rsidRPr="00804106">
        <w:rPr>
          <w:rFonts w:ascii="Arial" w:eastAsiaTheme="minorHAnsi" w:hAnsi="Arial" w:cs="Arial"/>
          <w:kern w:val="0"/>
          <w:lang w:val="ro-RO" w:eastAsia="en-US"/>
        </w:rPr>
        <w:t>-Socială ”Părintele Arsenie Boca”, cheltuielile cu salarizarea sunt suportate din capitolul bugetar “</w:t>
      </w:r>
      <w:r w:rsidRPr="00804106">
        <w:rPr>
          <w:rFonts w:ascii="Arial" w:eastAsiaTheme="minorHAnsi" w:hAnsi="Arial" w:cs="Arial"/>
          <w:i/>
          <w:kern w:val="0"/>
          <w:lang w:val="ro-RO" w:eastAsia="en-US"/>
        </w:rPr>
        <w:t>Sănătate</w:t>
      </w:r>
      <w:r w:rsidRPr="00804106">
        <w:rPr>
          <w:rFonts w:ascii="Arial" w:eastAsiaTheme="minorHAnsi" w:hAnsi="Arial" w:cs="Arial"/>
          <w:kern w:val="0"/>
          <w:lang w:val="ro-RO" w:eastAsia="en-US"/>
        </w:rPr>
        <w:t xml:space="preserve">”, astfel încât toate posturile din structura organizatorică propusă cad sub incidenta prevederilor art. III, alin. (2) din  Ordonanța de urgență a Guvernului nr. 63/2010 pentru modificarea </w:t>
      </w:r>
      <w:proofErr w:type="spellStart"/>
      <w:r w:rsidRPr="00804106">
        <w:rPr>
          <w:rFonts w:ascii="Arial" w:eastAsiaTheme="minorHAnsi" w:hAnsi="Arial" w:cs="Arial"/>
          <w:kern w:val="0"/>
          <w:lang w:val="ro-RO" w:eastAsia="en-US"/>
        </w:rPr>
        <w:t>şi</w:t>
      </w:r>
      <w:proofErr w:type="spellEnd"/>
      <w:r w:rsidRPr="00804106">
        <w:rPr>
          <w:rFonts w:ascii="Arial" w:eastAsiaTheme="minorHAnsi" w:hAnsi="Arial" w:cs="Arial"/>
          <w:kern w:val="0"/>
          <w:lang w:val="ro-RO" w:eastAsia="en-US"/>
        </w:rPr>
        <w:t xml:space="preserve"> completarea Legii nr. 273/2006 privind </w:t>
      </w:r>
      <w:proofErr w:type="spellStart"/>
      <w:r w:rsidRPr="00804106">
        <w:rPr>
          <w:rFonts w:ascii="Arial" w:eastAsiaTheme="minorHAnsi" w:hAnsi="Arial" w:cs="Arial"/>
          <w:kern w:val="0"/>
          <w:lang w:val="ro-RO" w:eastAsia="en-US"/>
        </w:rPr>
        <w:t>finanţele</w:t>
      </w:r>
      <w:proofErr w:type="spellEnd"/>
      <w:r w:rsidRPr="00804106">
        <w:rPr>
          <w:rFonts w:ascii="Arial" w:eastAsiaTheme="minorHAnsi" w:hAnsi="Arial" w:cs="Arial"/>
          <w:kern w:val="0"/>
          <w:lang w:val="ro-RO" w:eastAsia="en-US"/>
        </w:rPr>
        <w:t xml:space="preserve"> publice locale, precum </w:t>
      </w:r>
      <w:proofErr w:type="spellStart"/>
      <w:r w:rsidRPr="00804106">
        <w:rPr>
          <w:rFonts w:ascii="Arial" w:eastAsiaTheme="minorHAnsi" w:hAnsi="Arial" w:cs="Arial"/>
          <w:kern w:val="0"/>
          <w:lang w:val="ro-RO" w:eastAsia="en-US"/>
        </w:rPr>
        <w:t>şi</w:t>
      </w:r>
      <w:proofErr w:type="spellEnd"/>
      <w:r w:rsidRPr="00804106">
        <w:rPr>
          <w:rFonts w:ascii="Arial" w:eastAsiaTheme="minorHAnsi" w:hAnsi="Arial" w:cs="Arial"/>
          <w:kern w:val="0"/>
          <w:lang w:val="ro-RO" w:eastAsia="en-US"/>
        </w:rPr>
        <w:t xml:space="preserve"> pentru stabilirea unor măsuri financiare, cu modificările și completările ulterioare.</w:t>
      </w:r>
    </w:p>
    <w:p w14:paraId="6BE47216" w14:textId="77777777" w:rsidR="00804106" w:rsidRPr="00804106" w:rsidRDefault="00804106" w:rsidP="00804106">
      <w:pPr>
        <w:widowControl/>
        <w:suppressAutoHyphens w:val="0"/>
        <w:spacing w:line="240" w:lineRule="auto"/>
        <w:ind w:firstLine="720"/>
        <w:jc w:val="both"/>
        <w:textAlignment w:val="auto"/>
        <w:rPr>
          <w:rFonts w:ascii="Arial" w:eastAsia="Times New Roman" w:hAnsi="Arial" w:cs="Arial"/>
          <w:kern w:val="0"/>
          <w:lang w:val="ro-RO" w:eastAsia="ro-RO"/>
        </w:rPr>
      </w:pPr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Temeiul legal al proiectului de hotărâre îl constituie prevederile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Ordonanţei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nr.70/2002 privind administrarea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unităţilor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sanitare publice de interes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judeţean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şi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local, cu modificările și completările ulterioare, Hotărârii Guvernului nr. 412/2003 pentru aprobarea Normelor privind organizarea,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funcţionarea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şi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finanţarea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unităţilor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de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asistenţă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medico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-sociale, ale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Instrucţiunii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 xml:space="preserve">ministrului </w:t>
      </w:r>
      <w:proofErr w:type="spellStart"/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>sănătăţii</w:t>
      </w:r>
      <w:proofErr w:type="spellEnd"/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 xml:space="preserve"> </w:t>
      </w:r>
      <w:proofErr w:type="spellStart"/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>şi</w:t>
      </w:r>
      <w:proofErr w:type="spellEnd"/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 xml:space="preserve"> familiei </w:t>
      </w:r>
      <w:proofErr w:type="spellStart"/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>şi</w:t>
      </w:r>
      <w:proofErr w:type="spellEnd"/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 xml:space="preserve"> ministrului </w:t>
      </w:r>
      <w:proofErr w:type="spellStart"/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>administraţiei</w:t>
      </w:r>
      <w:proofErr w:type="spellEnd"/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 xml:space="preserve"> publice</w:t>
      </w:r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nr. 337/3615/2003 pentru aplicarea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Ordonanţei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Guvernului nr. 70/2002 privind administrarea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unităţilor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sanitare publice de interes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judeţean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şi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local, ale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Instrucţiunii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 xml:space="preserve">ministrului </w:t>
      </w:r>
      <w:proofErr w:type="spellStart"/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>sănătăţii</w:t>
      </w:r>
      <w:proofErr w:type="spellEnd"/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 xml:space="preserve"> </w:t>
      </w:r>
      <w:proofErr w:type="spellStart"/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>şi</w:t>
      </w:r>
      <w:proofErr w:type="spellEnd"/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 xml:space="preserve"> ministrului </w:t>
      </w:r>
      <w:proofErr w:type="spellStart"/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>administraţiei</w:t>
      </w:r>
      <w:proofErr w:type="spellEnd"/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 xml:space="preserve"> </w:t>
      </w:r>
      <w:proofErr w:type="spellStart"/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>şi</w:t>
      </w:r>
      <w:proofErr w:type="spellEnd"/>
      <w:r w:rsidRPr="00804106">
        <w:rPr>
          <w:rFonts w:ascii="Arial" w:eastAsiaTheme="minorHAnsi" w:hAnsi="Arial" w:cs="Arial"/>
          <w:iCs/>
          <w:color w:val="000000"/>
          <w:kern w:val="0"/>
          <w:lang w:val="ro-RO" w:eastAsia="en-US"/>
        </w:rPr>
        <w:t xml:space="preserve"> internelor</w:t>
      </w:r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nr. 1/507/2003 de aplicare a Normelor privind organizarea,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funcţionarea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şi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finanţarea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unităţilor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de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asistenţă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medico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-sociale, aprobate prin Hotărârea Guvernului nr. 412/2003, art. 382, art. 538, </w:t>
      </w:r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 xml:space="preserve">art. 540 din Ordonanța de Urgență a Guvernului nr. 57/2019 privind Codul administrativ, cu modificările </w:t>
      </w:r>
      <w:proofErr w:type="spellStart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>şi</w:t>
      </w:r>
      <w:proofErr w:type="spellEnd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 xml:space="preserve"> completările ulterioare, ale Legii nr. 53/2003 – Codul Muncii, republicată, cu modificările si completările ulterioare, prevederile Hotărârii nr. 459/2010pentru aprobarea standardului de cost/an pentru servicii acordate în </w:t>
      </w:r>
      <w:proofErr w:type="spellStart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>unităţile</w:t>
      </w:r>
      <w:proofErr w:type="spellEnd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 xml:space="preserve"> de </w:t>
      </w:r>
      <w:proofErr w:type="spellStart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>asistenţă</w:t>
      </w:r>
      <w:proofErr w:type="spellEnd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 xml:space="preserve"> </w:t>
      </w:r>
      <w:proofErr w:type="spellStart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>medico</w:t>
      </w:r>
      <w:proofErr w:type="spellEnd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 xml:space="preserve">-sociale </w:t>
      </w:r>
      <w:proofErr w:type="spellStart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>şi</w:t>
      </w:r>
      <w:proofErr w:type="spellEnd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 xml:space="preserve"> a unor normative privind personalul din </w:t>
      </w:r>
      <w:proofErr w:type="spellStart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>unităţile</w:t>
      </w:r>
      <w:proofErr w:type="spellEnd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 xml:space="preserve"> de </w:t>
      </w:r>
      <w:proofErr w:type="spellStart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>asistenţă</w:t>
      </w:r>
      <w:proofErr w:type="spellEnd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 xml:space="preserve"> </w:t>
      </w:r>
      <w:proofErr w:type="spellStart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>medico</w:t>
      </w:r>
      <w:proofErr w:type="spellEnd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 xml:space="preserve">-socială </w:t>
      </w:r>
      <w:proofErr w:type="spellStart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>şi</w:t>
      </w:r>
      <w:proofErr w:type="spellEnd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 xml:space="preserve"> personalul care </w:t>
      </w:r>
      <w:proofErr w:type="spellStart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>desfăşoară</w:t>
      </w:r>
      <w:proofErr w:type="spellEnd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 xml:space="preserve"> </w:t>
      </w:r>
      <w:proofErr w:type="spellStart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>activităţi</w:t>
      </w:r>
      <w:proofErr w:type="spellEnd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 xml:space="preserve"> de </w:t>
      </w:r>
      <w:proofErr w:type="spellStart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>asistenţă</w:t>
      </w:r>
      <w:proofErr w:type="spellEnd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 xml:space="preserve"> medicală comunitară, cu modificările ulterioare, ale art. III alin. (2) din  Ordonanța de urgență a Guvernului nr. 63/2010 pentru modificarea </w:t>
      </w:r>
      <w:proofErr w:type="spellStart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>şi</w:t>
      </w:r>
      <w:proofErr w:type="spellEnd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 xml:space="preserve"> completarea Legii nr. 273/2006 privind </w:t>
      </w:r>
      <w:proofErr w:type="spellStart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>finanţele</w:t>
      </w:r>
      <w:proofErr w:type="spellEnd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 xml:space="preserve"> publice locale, precum </w:t>
      </w:r>
      <w:proofErr w:type="spellStart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>şi</w:t>
      </w:r>
      <w:proofErr w:type="spellEnd"/>
      <w:r w:rsidRPr="00804106">
        <w:rPr>
          <w:rFonts w:ascii="Arial" w:eastAsiaTheme="minorHAnsi" w:hAnsi="Arial" w:cs="Arial"/>
          <w:color w:val="000000"/>
          <w:kern w:val="0"/>
          <w:lang w:val="ro-RO" w:eastAsia="en-US"/>
        </w:rPr>
        <w:t xml:space="preserve"> pentru stabilirea unor măsuri financiare, cu modificările și completările ulterioare, ale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Ordonanţei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nr.68/2003 privind serviciile sociale, cu modificările și completările ulterioare, Legii nr.197/2012 privind asigurarea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calităţii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în domeniul serviciilor sociale, cu modificările și completările ulterioare, Hotărârii Guvernului nr. 539/2005 pentru aprobarea Nomenclatorului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instituţiilor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de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asistenţă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socială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şi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a structurii orientative de personal, a Regulamentului-cadru de organizare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şi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funcţionare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a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instituţiilor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de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asistenţă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socială, precum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şi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a Normelor metodologice de aplicare a prevederilor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Ordonanţei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Guvernului nr.68/2003 privind serviciile sociale, cu modificările și completările ulterioare, Ordinului nr.29/2019 pentru aprobarea standardelor minime de calitate pentru acreditarea serviciilor sociale destinate persoanelor vârstnice, persoanelor fără adăpost, tinerilor care au părăsit sistemul de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protecţie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a copilului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şi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altor categorii de persoane adulte aflate în dificultate, precum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şi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a serviciilor acordate în comunitate, serviciilor acordate în sistem integrat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şi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cantinele sociale, ale Hotărârii Guvernului nr. </w:t>
      </w:r>
      <w:r w:rsidRPr="00804106">
        <w:rPr>
          <w:rFonts w:ascii="Arial" w:eastAsia="Times New Roman" w:hAnsi="Arial" w:cs="Arial"/>
          <w:kern w:val="0"/>
          <w:lang w:val="ro-RO" w:eastAsia="ro-RO"/>
        </w:rPr>
        <w:lastRenderedPageBreak/>
        <w:t xml:space="preserve">867/2015 pentru aprobarea Nomenclatorului serviciilor sociale, precum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şi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a regulamentelor-cadru de organizare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şi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funcţionare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a serviciilor sociale, cu modificările și completările ulterioare, precum și ale art. 4 lit. b) și art.7 din Legea nr. 52/2003 privind transparența decizională în administrarea publică, republicată.</w:t>
      </w:r>
    </w:p>
    <w:p w14:paraId="35F9B632" w14:textId="77777777" w:rsidR="00804106" w:rsidRPr="00804106" w:rsidRDefault="00804106" w:rsidP="00804106">
      <w:pPr>
        <w:widowControl/>
        <w:suppressAutoHyphens w:val="0"/>
        <w:spacing w:line="240" w:lineRule="auto"/>
        <w:ind w:firstLine="709"/>
        <w:jc w:val="both"/>
        <w:textAlignment w:val="auto"/>
        <w:rPr>
          <w:rFonts w:ascii="Arial" w:eastAsia="Times New Roman" w:hAnsi="Arial" w:cs="Arial"/>
          <w:kern w:val="0"/>
          <w:lang w:val="ro-RO" w:eastAsia="ro-RO"/>
        </w:rPr>
      </w:pP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Faţă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de cele prezentate mai sus, propun aprobarea proiectului de hotărâre ca fiind legal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şi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 oportun.</w:t>
      </w:r>
    </w:p>
    <w:p w14:paraId="47CF6DE9" w14:textId="77777777" w:rsidR="00804106" w:rsidRPr="00804106" w:rsidRDefault="00804106" w:rsidP="00804106">
      <w:pPr>
        <w:widowControl/>
        <w:suppressAutoHyphens w:val="0"/>
        <w:spacing w:line="240" w:lineRule="auto"/>
        <w:ind w:firstLine="720"/>
        <w:jc w:val="both"/>
        <w:textAlignment w:val="auto"/>
        <w:rPr>
          <w:rFonts w:ascii="Arial" w:eastAsia="Times New Roman" w:hAnsi="Arial" w:cs="Arial"/>
          <w:kern w:val="0"/>
          <w:lang w:val="ro-RO" w:eastAsia="ro-RO"/>
        </w:rPr>
      </w:pPr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Competența dezbaterii și adoptării Proiectului de hotărâre prezentat revine Consiliului Local al municipiului Hunedoara, în temeiul dispozițiilor art. 129, alin. (2) lit. a) și lit. d), alin. (3), </w:t>
      </w:r>
      <w:proofErr w:type="spellStart"/>
      <w:r w:rsidRPr="00804106">
        <w:rPr>
          <w:rFonts w:ascii="Arial" w:eastAsia="Times New Roman" w:hAnsi="Arial" w:cs="Arial"/>
          <w:kern w:val="0"/>
          <w:lang w:val="ro-RO" w:eastAsia="ro-RO"/>
        </w:rPr>
        <w:t>lit.c</w:t>
      </w:r>
      <w:proofErr w:type="spellEnd"/>
      <w:r w:rsidRPr="00804106">
        <w:rPr>
          <w:rFonts w:ascii="Arial" w:eastAsia="Times New Roman" w:hAnsi="Arial" w:cs="Arial"/>
          <w:kern w:val="0"/>
          <w:lang w:val="ro-RO" w:eastAsia="ro-RO"/>
        </w:rPr>
        <w:t xml:space="preserve">), </w:t>
      </w:r>
      <w:r w:rsidRPr="00804106">
        <w:rPr>
          <w:rFonts w:ascii="Arial" w:eastAsiaTheme="minorHAnsi" w:hAnsi="Arial" w:cs="Arial"/>
          <w:kern w:val="0"/>
          <w:lang w:val="ro-RO" w:eastAsia="en-US"/>
        </w:rPr>
        <w:t xml:space="preserve">alin.(7), lit. b), lit. c), </w:t>
      </w:r>
      <w:r w:rsidRPr="00804106">
        <w:rPr>
          <w:rFonts w:ascii="Arial" w:eastAsia="Times New Roman" w:hAnsi="Arial" w:cs="Arial"/>
          <w:kern w:val="0"/>
          <w:lang w:val="ro-RO" w:eastAsia="ro-RO"/>
        </w:rPr>
        <w:t>alin. (14) precum și ale art. 139 coroborat cu art. 196 alin. (1) lit. a) din Ordonanța de Urgență a Guvernului nr. 57/2019 privind Codul administrativ, cu modificările și completările ulterioare.</w:t>
      </w:r>
    </w:p>
    <w:p w14:paraId="7BB86400" w14:textId="77777777" w:rsidR="00804106" w:rsidRPr="00804106" w:rsidRDefault="00804106" w:rsidP="00804106">
      <w:pPr>
        <w:widowControl/>
        <w:suppressAutoHyphens w:val="0"/>
        <w:spacing w:line="240" w:lineRule="auto"/>
        <w:jc w:val="center"/>
        <w:textAlignment w:val="auto"/>
        <w:rPr>
          <w:rFonts w:ascii="Arial" w:eastAsia="Times New Roman" w:hAnsi="Arial" w:cs="Arial"/>
          <w:kern w:val="0"/>
          <w:lang w:val="ro-RO" w:eastAsia="ro-RO"/>
        </w:rPr>
      </w:pPr>
    </w:p>
    <w:p w14:paraId="6BE14477" w14:textId="77777777" w:rsidR="00804106" w:rsidRPr="00804106" w:rsidRDefault="00804106" w:rsidP="00804106">
      <w:pPr>
        <w:widowControl/>
        <w:suppressAutoHyphens w:val="0"/>
        <w:spacing w:line="240" w:lineRule="auto"/>
        <w:jc w:val="center"/>
        <w:textAlignment w:val="auto"/>
        <w:rPr>
          <w:rFonts w:ascii="Arial" w:eastAsia="Times New Roman" w:hAnsi="Arial" w:cs="Arial"/>
          <w:b/>
          <w:kern w:val="0"/>
          <w:lang w:val="ro-RO" w:eastAsia="ro-RO"/>
        </w:rPr>
      </w:pPr>
    </w:p>
    <w:p w14:paraId="3C0C7BCC" w14:textId="77777777" w:rsidR="00804106" w:rsidRPr="00804106" w:rsidRDefault="00804106" w:rsidP="00804106">
      <w:pPr>
        <w:widowControl/>
        <w:suppressAutoHyphens w:val="0"/>
        <w:spacing w:line="240" w:lineRule="auto"/>
        <w:jc w:val="center"/>
        <w:textAlignment w:val="auto"/>
        <w:rPr>
          <w:rFonts w:ascii="Arial" w:eastAsia="Times New Roman" w:hAnsi="Arial" w:cs="Arial"/>
          <w:b/>
          <w:kern w:val="0"/>
          <w:lang w:val="ro-RO" w:eastAsia="ro-RO"/>
        </w:rPr>
      </w:pPr>
    </w:p>
    <w:p w14:paraId="45F6109C" w14:textId="77777777" w:rsidR="00804106" w:rsidRPr="00804106" w:rsidRDefault="00804106" w:rsidP="00804106">
      <w:pPr>
        <w:widowControl/>
        <w:suppressAutoHyphens w:val="0"/>
        <w:spacing w:line="240" w:lineRule="auto"/>
        <w:jc w:val="center"/>
        <w:textAlignment w:val="auto"/>
        <w:rPr>
          <w:rFonts w:ascii="Arial" w:eastAsia="Times New Roman" w:hAnsi="Arial" w:cs="Arial"/>
          <w:b/>
          <w:kern w:val="0"/>
          <w:lang w:val="ro-RO" w:eastAsia="ro-RO"/>
        </w:rPr>
      </w:pPr>
      <w:r w:rsidRPr="00804106">
        <w:rPr>
          <w:rFonts w:ascii="Arial" w:eastAsia="Times New Roman" w:hAnsi="Arial" w:cs="Arial"/>
          <w:b/>
          <w:kern w:val="0"/>
          <w:lang w:val="ro-RO" w:eastAsia="ro-RO"/>
        </w:rPr>
        <w:t>Hunedoara, la  04.07.2023</w:t>
      </w:r>
    </w:p>
    <w:p w14:paraId="0BE7FFCD" w14:textId="77777777" w:rsidR="00804106" w:rsidRPr="00804106" w:rsidRDefault="00804106" w:rsidP="00804106">
      <w:pPr>
        <w:widowControl/>
        <w:suppressAutoHyphens w:val="0"/>
        <w:spacing w:line="240" w:lineRule="auto"/>
        <w:jc w:val="center"/>
        <w:textAlignment w:val="auto"/>
        <w:rPr>
          <w:rFonts w:ascii="Arial" w:eastAsia="Times New Roman" w:hAnsi="Arial" w:cs="Arial"/>
          <w:b/>
          <w:kern w:val="0"/>
          <w:lang w:val="ro-RO" w:eastAsia="ro-RO"/>
        </w:rPr>
      </w:pPr>
    </w:p>
    <w:p w14:paraId="5E4D07C1" w14:textId="77777777" w:rsidR="00804106" w:rsidRPr="00804106" w:rsidRDefault="00804106" w:rsidP="00804106">
      <w:pPr>
        <w:widowControl/>
        <w:tabs>
          <w:tab w:val="center" w:pos="5173"/>
          <w:tab w:val="right" w:pos="10204"/>
        </w:tabs>
        <w:suppressAutoHyphens w:val="0"/>
        <w:spacing w:line="240" w:lineRule="auto"/>
        <w:ind w:firstLine="24"/>
        <w:jc w:val="center"/>
        <w:textAlignment w:val="auto"/>
        <w:rPr>
          <w:rFonts w:ascii="Arial" w:eastAsia="Times New Roman" w:hAnsi="Arial" w:cs="Arial"/>
          <w:b/>
          <w:kern w:val="0"/>
          <w:lang w:val="ro-RO" w:eastAsia="ro-RO"/>
        </w:rPr>
      </w:pPr>
      <w:r w:rsidRPr="00804106">
        <w:rPr>
          <w:rFonts w:ascii="Arial" w:eastAsia="Times New Roman" w:hAnsi="Arial" w:cs="Arial"/>
          <w:b/>
          <w:kern w:val="0"/>
          <w:lang w:val="ro-RO" w:eastAsia="ro-RO"/>
        </w:rPr>
        <w:t>D I R E C T O R,</w:t>
      </w:r>
    </w:p>
    <w:p w14:paraId="4C2F5E5D" w14:textId="77777777" w:rsidR="00804106" w:rsidRPr="00804106" w:rsidRDefault="00804106" w:rsidP="00804106">
      <w:pPr>
        <w:widowControl/>
        <w:tabs>
          <w:tab w:val="left" w:pos="3165"/>
          <w:tab w:val="center" w:pos="5173"/>
          <w:tab w:val="right" w:pos="10204"/>
        </w:tabs>
        <w:suppressAutoHyphens w:val="0"/>
        <w:spacing w:line="240" w:lineRule="auto"/>
        <w:ind w:firstLine="24"/>
        <w:jc w:val="center"/>
        <w:textAlignment w:val="auto"/>
        <w:rPr>
          <w:rFonts w:asciiTheme="minorHAnsi" w:eastAsia="Times New Roman" w:hAnsiTheme="minorHAnsi" w:cs="Times New Roman"/>
          <w:b/>
          <w:kern w:val="0"/>
          <w:lang w:val="ro-RO" w:eastAsia="ro-RO"/>
        </w:rPr>
      </w:pPr>
    </w:p>
    <w:p w14:paraId="5043FB2A" w14:textId="77777777" w:rsidR="00804106" w:rsidRPr="00804106" w:rsidRDefault="00804106" w:rsidP="00804106">
      <w:pPr>
        <w:widowControl/>
        <w:tabs>
          <w:tab w:val="left" w:pos="3165"/>
          <w:tab w:val="center" w:pos="5173"/>
          <w:tab w:val="right" w:pos="10204"/>
        </w:tabs>
        <w:suppressAutoHyphens w:val="0"/>
        <w:spacing w:line="240" w:lineRule="auto"/>
        <w:ind w:firstLine="24"/>
        <w:jc w:val="center"/>
        <w:textAlignment w:val="auto"/>
        <w:rPr>
          <w:rFonts w:asciiTheme="minorHAnsi" w:eastAsia="Times New Roman" w:hAnsiTheme="minorHAnsi" w:cs="Times New Roman"/>
          <w:b/>
          <w:kern w:val="0"/>
          <w:sz w:val="28"/>
          <w:szCs w:val="28"/>
          <w:lang w:val="ro-RO" w:eastAsia="ro-RO"/>
        </w:rPr>
      </w:pPr>
      <w:r w:rsidRPr="00804106">
        <w:rPr>
          <w:rFonts w:asciiTheme="minorHAnsi" w:eastAsia="Times New Roman" w:hAnsiTheme="minorHAnsi" w:cs="Times New Roman"/>
          <w:b/>
          <w:kern w:val="0"/>
          <w:sz w:val="28"/>
          <w:szCs w:val="28"/>
          <w:lang w:val="ro-RO" w:eastAsia="ro-RO"/>
        </w:rPr>
        <w:t>Simona –Maria CIOAZA</w:t>
      </w:r>
    </w:p>
    <w:p w14:paraId="5B074AE1" w14:textId="77777777" w:rsidR="00804106" w:rsidRPr="00804106" w:rsidRDefault="00804106" w:rsidP="00804106">
      <w:pPr>
        <w:widowControl/>
        <w:tabs>
          <w:tab w:val="center" w:pos="5173"/>
          <w:tab w:val="right" w:pos="10204"/>
        </w:tabs>
        <w:suppressAutoHyphens w:val="0"/>
        <w:spacing w:line="240" w:lineRule="auto"/>
        <w:ind w:firstLine="24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o-RO" w:eastAsia="ro-RO"/>
        </w:rPr>
      </w:pPr>
    </w:p>
    <w:p w14:paraId="41D084A9" w14:textId="77777777" w:rsidR="00804106" w:rsidRPr="00804106" w:rsidRDefault="00804106" w:rsidP="00804106">
      <w:pPr>
        <w:widowControl/>
        <w:tabs>
          <w:tab w:val="center" w:pos="5173"/>
          <w:tab w:val="right" w:pos="10204"/>
        </w:tabs>
        <w:suppressAutoHyphens w:val="0"/>
        <w:spacing w:line="240" w:lineRule="auto"/>
        <w:ind w:firstLine="24"/>
        <w:jc w:val="center"/>
        <w:textAlignment w:val="auto"/>
        <w:rPr>
          <w:rFonts w:eastAsia="Times New Roman" w:cs="Times New Roman"/>
          <w:b/>
          <w:kern w:val="0"/>
          <w:lang w:val="ro-RO" w:eastAsia="ro-RO"/>
        </w:rPr>
      </w:pPr>
    </w:p>
    <w:p w14:paraId="777E28F3" w14:textId="77777777" w:rsidR="00804106" w:rsidRPr="00804106" w:rsidRDefault="00804106" w:rsidP="00804106">
      <w:pPr>
        <w:widowControl/>
        <w:tabs>
          <w:tab w:val="center" w:pos="5173"/>
          <w:tab w:val="right" w:pos="10204"/>
        </w:tabs>
        <w:suppressAutoHyphens w:val="0"/>
        <w:spacing w:line="240" w:lineRule="auto"/>
        <w:ind w:firstLine="24"/>
        <w:jc w:val="center"/>
        <w:textAlignment w:val="auto"/>
        <w:rPr>
          <w:rFonts w:eastAsia="Times New Roman" w:cs="Times New Roman"/>
          <w:b/>
          <w:kern w:val="0"/>
          <w:lang w:val="ro-RO" w:eastAsia="ro-RO"/>
        </w:rPr>
      </w:pPr>
    </w:p>
    <w:p w14:paraId="3DF5DF26" w14:textId="77777777" w:rsidR="00804106" w:rsidRPr="00804106" w:rsidRDefault="00804106" w:rsidP="00804106">
      <w:pPr>
        <w:widowControl/>
        <w:tabs>
          <w:tab w:val="center" w:pos="5173"/>
          <w:tab w:val="right" w:pos="10204"/>
        </w:tabs>
        <w:suppressAutoHyphens w:val="0"/>
        <w:spacing w:line="240" w:lineRule="auto"/>
        <w:ind w:firstLine="24"/>
        <w:jc w:val="center"/>
        <w:textAlignment w:val="auto"/>
        <w:rPr>
          <w:rFonts w:eastAsia="Times New Roman" w:cs="Times New Roman"/>
          <w:b/>
          <w:kern w:val="0"/>
          <w:lang w:val="ro-RO" w:eastAsia="ro-RO"/>
        </w:rPr>
      </w:pPr>
    </w:p>
    <w:p w14:paraId="1C7E8BCD" w14:textId="77777777" w:rsidR="00804106" w:rsidRPr="00804106" w:rsidRDefault="00804106" w:rsidP="00804106">
      <w:pPr>
        <w:widowControl/>
        <w:tabs>
          <w:tab w:val="center" w:pos="5173"/>
          <w:tab w:val="right" w:pos="10204"/>
        </w:tabs>
        <w:suppressAutoHyphens w:val="0"/>
        <w:spacing w:line="240" w:lineRule="auto"/>
        <w:ind w:firstLine="24"/>
        <w:jc w:val="center"/>
        <w:textAlignment w:val="auto"/>
        <w:rPr>
          <w:rFonts w:eastAsia="Times New Roman" w:cs="Times New Roman"/>
          <w:b/>
          <w:kern w:val="0"/>
          <w:lang w:val="ro-RO" w:eastAsia="ro-RO"/>
        </w:rPr>
      </w:pPr>
    </w:p>
    <w:p w14:paraId="3D458928" w14:textId="79DCD2BC" w:rsidR="005777CA" w:rsidRPr="00C55873" w:rsidRDefault="005777CA" w:rsidP="00C55873"/>
    <w:sectPr w:rsidR="005777CA" w:rsidRPr="00C55873" w:rsidSect="006970E6">
      <w:headerReference w:type="default" r:id="rId9"/>
      <w:pgSz w:w="12240" w:h="15840"/>
      <w:pgMar w:top="475" w:right="576" w:bottom="778" w:left="1210" w:header="41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A5BE" w14:textId="77777777" w:rsidR="00C91456" w:rsidRDefault="00C91456">
      <w:pPr>
        <w:spacing w:line="240" w:lineRule="auto"/>
      </w:pPr>
      <w:r>
        <w:separator/>
      </w:r>
    </w:p>
  </w:endnote>
  <w:endnote w:type="continuationSeparator" w:id="0">
    <w:p w14:paraId="2C15D7EB" w14:textId="77777777" w:rsidR="00C91456" w:rsidRDefault="00C914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690A" w14:textId="77777777" w:rsidR="00C91456" w:rsidRDefault="00C91456">
      <w:pPr>
        <w:spacing w:line="240" w:lineRule="auto"/>
      </w:pPr>
      <w:r>
        <w:separator/>
      </w:r>
    </w:p>
  </w:footnote>
  <w:footnote w:type="continuationSeparator" w:id="0">
    <w:p w14:paraId="00B598BB" w14:textId="77777777" w:rsidR="00C91456" w:rsidRDefault="00C914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C3FF" w14:textId="64B0051D" w:rsidR="003C7787" w:rsidRDefault="00D77A66">
    <w:pPr>
      <w:pStyle w:val="Ante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E0F337" wp14:editId="01C1038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24320" cy="160655"/>
              <wp:effectExtent l="0" t="0" r="0" b="2540"/>
              <wp:wrapNone/>
              <wp:docPr id="1031559810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32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F4CD7" w14:textId="77777777" w:rsidR="003C7787" w:rsidRDefault="00000000">
                          <w:pPr>
                            <w:pStyle w:val="Antet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0F337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6" type="#_x0000_t202" style="position:absolute;margin-left:0;margin-top:0;width:521.6pt;height:12.6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" stroked="f">
              <v:textbox inset="0,0,0,0">
                <w:txbxContent>
                  <w:p w14:paraId="13DF4CD7" w14:textId="77777777" w:rsidR="003C7787" w:rsidRDefault="00000000">
                    <w:pPr>
                      <w:pStyle w:val="Antet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FF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FF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FF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FF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FF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FF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FF0000"/>
        <w:sz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num w:numId="1" w16cid:durableId="952633629">
    <w:abstractNumId w:val="1"/>
  </w:num>
  <w:num w:numId="2" w16cid:durableId="46026537">
    <w:abstractNumId w:val="0"/>
  </w:num>
  <w:num w:numId="3" w16cid:durableId="1453943830">
    <w:abstractNumId w:val="2"/>
  </w:num>
  <w:num w:numId="4" w16cid:durableId="45491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1D3"/>
    <w:rsid w:val="000901D3"/>
    <w:rsid w:val="000C6060"/>
    <w:rsid w:val="000C7191"/>
    <w:rsid w:val="000E0978"/>
    <w:rsid w:val="00191765"/>
    <w:rsid w:val="00193713"/>
    <w:rsid w:val="00227EB2"/>
    <w:rsid w:val="00262D45"/>
    <w:rsid w:val="00377510"/>
    <w:rsid w:val="004562D1"/>
    <w:rsid w:val="00515FD3"/>
    <w:rsid w:val="0051734D"/>
    <w:rsid w:val="00556342"/>
    <w:rsid w:val="005777CA"/>
    <w:rsid w:val="00604AEB"/>
    <w:rsid w:val="006970E6"/>
    <w:rsid w:val="00711953"/>
    <w:rsid w:val="00746D1F"/>
    <w:rsid w:val="007D6F9F"/>
    <w:rsid w:val="007F3ED0"/>
    <w:rsid w:val="00804106"/>
    <w:rsid w:val="0091219E"/>
    <w:rsid w:val="009C6F1C"/>
    <w:rsid w:val="00A618F3"/>
    <w:rsid w:val="00A9181E"/>
    <w:rsid w:val="00AD36D4"/>
    <w:rsid w:val="00B250DD"/>
    <w:rsid w:val="00C55873"/>
    <w:rsid w:val="00C91456"/>
    <w:rsid w:val="00CA05C7"/>
    <w:rsid w:val="00CB67EF"/>
    <w:rsid w:val="00CB7075"/>
    <w:rsid w:val="00D77A66"/>
    <w:rsid w:val="00E02678"/>
    <w:rsid w:val="00E55FB4"/>
    <w:rsid w:val="00EA30FB"/>
    <w:rsid w:val="00FA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BF23B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4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51734D"/>
  </w:style>
  <w:style w:type="paragraph" w:styleId="Corptext">
    <w:name w:val="Body Text"/>
    <w:basedOn w:val="Normal"/>
    <w:link w:val="CorptextCaracter"/>
    <w:rsid w:val="0051734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1734D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51734D"/>
    <w:pPr>
      <w:suppressLineNumbers/>
    </w:pPr>
  </w:style>
  <w:style w:type="paragraph" w:customStyle="1" w:styleId="Frspaiere1">
    <w:name w:val="Fără spațiere1"/>
    <w:rsid w:val="0051734D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en-US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17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734D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styleId="Hyperlink">
    <w:name w:val="Hyperlink"/>
    <w:rsid w:val="007F3ED0"/>
    <w:rPr>
      <w:color w:val="0000FF"/>
      <w:u w:val="single"/>
    </w:rPr>
  </w:style>
  <w:style w:type="character" w:customStyle="1" w:styleId="l5def1">
    <w:name w:val="l5def1"/>
    <w:rsid w:val="007F3ED0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rsid w:val="007F3ED0"/>
    <w:pPr>
      <w:widowControl/>
      <w:spacing w:before="100" w:after="119" w:line="240" w:lineRule="auto"/>
      <w:textAlignment w:val="auto"/>
    </w:pPr>
    <w:rPr>
      <w:rFonts w:eastAsia="Times New Roman" w:cs="Times New Roman"/>
      <w:kern w:val="0"/>
      <w:lang w:val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CB7075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CB7075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customStyle="1" w:styleId="WW8Num4z0">
    <w:name w:val="WW8Num4z0"/>
    <w:rsid w:val="00B250DD"/>
    <w:rPr>
      <w:rFonts w:ascii="Arial" w:eastAsia="Times New Roman" w:hAnsi="Arial" w:cs="Arial"/>
      <w:b w:val="0"/>
      <w:color w:val="00000A"/>
      <w:kern w:val="1"/>
      <w:sz w:val="24"/>
      <w:szCs w:val="24"/>
      <w:lang w:val="ro-RO"/>
    </w:rPr>
  </w:style>
  <w:style w:type="character" w:customStyle="1" w:styleId="l5tlu1">
    <w:name w:val="l5tlu1"/>
    <w:rsid w:val="00B250DD"/>
    <w:rPr>
      <w:b/>
      <w:bCs/>
      <w:color w:val="000000"/>
      <w:sz w:val="32"/>
      <w:szCs w:val="32"/>
    </w:rPr>
  </w:style>
  <w:style w:type="paragraph" w:styleId="Subtitlu">
    <w:name w:val="Subtitle"/>
    <w:basedOn w:val="Normal"/>
    <w:next w:val="Corptext"/>
    <w:link w:val="SubtitluCaracter"/>
    <w:qFormat/>
    <w:rsid w:val="00B250DD"/>
    <w:pPr>
      <w:widowControl/>
      <w:spacing w:line="240" w:lineRule="auto"/>
      <w:jc w:val="center"/>
      <w:textAlignment w:val="auto"/>
    </w:pPr>
    <w:rPr>
      <w:rFonts w:eastAsia="Times New Roman" w:cs="Times New Roman"/>
      <w:b/>
      <w:spacing w:val="20"/>
      <w:kern w:val="0"/>
      <w:sz w:val="28"/>
      <w:lang w:val="ro-RO"/>
    </w:rPr>
  </w:style>
  <w:style w:type="character" w:customStyle="1" w:styleId="SubtitluCaracter">
    <w:name w:val="Subtitlu Caracter"/>
    <w:basedOn w:val="Fontdeparagrafimplicit"/>
    <w:link w:val="Subtitlu"/>
    <w:rsid w:val="00B250DD"/>
    <w:rPr>
      <w:rFonts w:ascii="Times New Roman" w:eastAsia="Times New Roman" w:hAnsi="Times New Roman" w:cs="Times New Roman"/>
      <w:b/>
      <w:spacing w:val="20"/>
      <w:sz w:val="28"/>
      <w:szCs w:val="24"/>
      <w:lang w:val="ro-RO" w:eastAsia="ar-SA"/>
    </w:rPr>
  </w:style>
  <w:style w:type="paragraph" w:styleId="Antet">
    <w:name w:val="header"/>
    <w:basedOn w:val="Normal"/>
    <w:link w:val="AntetCaracter"/>
    <w:rsid w:val="00B250DD"/>
    <w:pPr>
      <w:widowControl/>
      <w:tabs>
        <w:tab w:val="center" w:pos="4536"/>
        <w:tab w:val="right" w:pos="9072"/>
      </w:tabs>
      <w:spacing w:line="240" w:lineRule="auto"/>
      <w:textAlignment w:val="auto"/>
    </w:pPr>
    <w:rPr>
      <w:rFonts w:ascii="Arial" w:eastAsia="Times New Roman" w:hAnsi="Arial" w:cs="Arial"/>
      <w:kern w:val="0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B250DD"/>
    <w:rPr>
      <w:rFonts w:ascii="Arial" w:eastAsia="Times New Roman" w:hAnsi="Arial" w:cs="Arial"/>
      <w:sz w:val="24"/>
      <w:szCs w:val="24"/>
      <w:lang w:val="ro-RO" w:eastAsia="ar-SA"/>
    </w:rPr>
  </w:style>
  <w:style w:type="paragraph" w:customStyle="1" w:styleId="Standard">
    <w:name w:val="Standard"/>
    <w:rsid w:val="00B250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customStyle="1" w:styleId="NoSpacing1">
    <w:name w:val="No Spacing1"/>
    <w:rsid w:val="00B250DD"/>
    <w:pPr>
      <w:widowControl w:val="0"/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0"/>
      <w:lang w:val="ro-RO" w:eastAsia="ar-SA"/>
    </w:rPr>
  </w:style>
  <w:style w:type="paragraph" w:customStyle="1" w:styleId="StyleArialCentered">
    <w:name w:val="Style Arial Centered"/>
    <w:basedOn w:val="Normal"/>
    <w:rsid w:val="0091219E"/>
    <w:pPr>
      <w:widowControl/>
      <w:spacing w:line="240" w:lineRule="auto"/>
      <w:jc w:val="center"/>
      <w:textAlignment w:val="auto"/>
    </w:pPr>
    <w:rPr>
      <w:rFonts w:ascii="Arial" w:eastAsia="Times New Roman" w:hAnsi="Arial" w:cs="Arial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1255</Words>
  <Characters>7159</Characters>
  <Application>Microsoft Office Word</Application>
  <DocSecurity>0</DocSecurity>
  <Lines>59</Lines>
  <Paragraphs>16</Paragraphs>
  <ScaleCrop>false</ScaleCrop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32</cp:revision>
  <dcterms:created xsi:type="dcterms:W3CDTF">2022-07-07T10:08:00Z</dcterms:created>
  <dcterms:modified xsi:type="dcterms:W3CDTF">2023-07-06T12:32:00Z</dcterms:modified>
</cp:coreProperties>
</file>