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8221"/>
      </w:tblGrid>
      <w:tr w14:paraId="0E9AB92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1" w:hRule="atLeast"/>
        </w:trPr>
        <w:tc>
          <w:tcPr>
            <w:tcW w:w="2660" w:type="dxa"/>
            <w:shd w:val="clear" w:color="auto" w:fill="D8D8D8" w:themeFill="background1" w:themeFillShade="D9"/>
            <w:vAlign w:val="center"/>
          </w:tcPr>
          <w:p w14:paraId="73CBA818">
            <w:pPr>
              <w:spacing w:after="0" w:line="240" w:lineRule="auto"/>
              <w:jc w:val="center"/>
              <w:rPr>
                <w:rFonts w:ascii="Arial" w:hAnsi="Arial" w:cs="Arial"/>
                <w:b/>
                <w:sz w:val="36"/>
                <w:szCs w:val="36"/>
              </w:rPr>
            </w:pPr>
            <w:bookmarkStart w:id="0" w:name="_GoBack"/>
            <w:bookmarkEnd w:id="0"/>
            <w:r>
              <w:rPr>
                <w:rFonts w:ascii="Arial" w:hAnsi="Arial" w:cs="Arial"/>
                <w:b/>
                <w:sz w:val="36"/>
                <w:szCs w:val="36"/>
              </w:rPr>
              <w:t>FORMULAR F4</w:t>
            </w:r>
          </w:p>
        </w:tc>
        <w:tc>
          <w:tcPr>
            <w:tcW w:w="8221" w:type="dxa"/>
            <w:vAlign w:val="center"/>
          </w:tcPr>
          <w:p w14:paraId="470D4BEB">
            <w:pPr>
              <w:spacing w:after="0" w:line="240" w:lineRule="auto"/>
              <w:jc w:val="both"/>
              <w:rPr>
                <w:rFonts w:ascii="Arial" w:hAnsi="Arial" w:cs="Arial"/>
                <w:b/>
                <w:sz w:val="28"/>
                <w:szCs w:val="36"/>
                <w:lang w:val="pt-BR"/>
              </w:rPr>
            </w:pPr>
            <w:r>
              <w:rPr>
                <w:rFonts w:ascii="Arial" w:hAnsi="Arial" w:cs="Arial"/>
                <w:b/>
                <w:sz w:val="28"/>
                <w:szCs w:val="36"/>
                <w:lang w:val="pt-BR"/>
              </w:rPr>
              <w:t>CONSIMȚĂMÂNT DE PRELUCRARE A DATELOR CU CARACTER PERSONAL</w:t>
            </w:r>
          </w:p>
        </w:tc>
      </w:tr>
    </w:tbl>
    <w:p w14:paraId="45D7F2BE">
      <w:pPr>
        <w:pStyle w:val="8"/>
      </w:pPr>
    </w:p>
    <w:tbl>
      <w:tblPr>
        <w:tblStyle w:val="7"/>
        <w:tblW w:w="10818"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8190"/>
      </w:tblGrid>
      <w:tr w14:paraId="14F2A08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18" w:type="dxa"/>
            <w:gridSpan w:val="2"/>
            <w:shd w:val="clear" w:color="auto" w:fill="D8D8D8" w:themeFill="background1" w:themeFillShade="D9"/>
            <w:vAlign w:val="center"/>
          </w:tcPr>
          <w:p w14:paraId="660D70F5">
            <w:pPr>
              <w:spacing w:after="0" w:line="240" w:lineRule="auto"/>
              <w:jc w:val="center"/>
              <w:rPr>
                <w:rFonts w:ascii="Arial" w:hAnsi="Arial" w:cs="Arial"/>
                <w:b/>
              </w:rPr>
            </w:pPr>
            <w:r>
              <w:rPr>
                <w:rFonts w:ascii="Arial" w:hAnsi="Arial" w:cs="Arial"/>
                <w:b/>
              </w:rPr>
              <w:t>SECȚIUNEA 1</w:t>
            </w:r>
          </w:p>
        </w:tc>
      </w:tr>
      <w:tr w14:paraId="6D5997F0">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78AF9434">
            <w:pPr>
              <w:spacing w:after="0" w:line="240" w:lineRule="auto"/>
              <w:rPr>
                <w:rFonts w:ascii="Arial" w:hAnsi="Arial" w:cs="Arial"/>
                <w:b/>
              </w:rPr>
            </w:pPr>
            <w:r>
              <w:rPr>
                <w:rFonts w:ascii="Arial" w:hAnsi="Arial" w:cs="Arial"/>
                <w:b/>
              </w:rPr>
              <w:t>Nume și prenume</w:t>
            </w:r>
          </w:p>
        </w:tc>
        <w:tc>
          <w:tcPr>
            <w:tcW w:w="8190" w:type="dxa"/>
            <w:vAlign w:val="center"/>
          </w:tcPr>
          <w:p w14:paraId="7A3F75BC">
            <w:pPr>
              <w:spacing w:after="0" w:line="240" w:lineRule="auto"/>
            </w:pPr>
          </w:p>
        </w:tc>
      </w:tr>
      <w:tr w14:paraId="5E7D6E7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3D9389A2">
            <w:pPr>
              <w:spacing w:after="0" w:line="240" w:lineRule="auto"/>
              <w:rPr>
                <w:rFonts w:ascii="Arial" w:hAnsi="Arial" w:cs="Arial"/>
                <w:b/>
              </w:rPr>
            </w:pPr>
            <w:r>
              <w:rPr>
                <w:rFonts w:ascii="Arial" w:hAnsi="Arial" w:cs="Arial"/>
                <w:b/>
              </w:rPr>
              <w:t xml:space="preserve">Data </w:t>
            </w:r>
          </w:p>
        </w:tc>
        <w:tc>
          <w:tcPr>
            <w:tcW w:w="8190" w:type="dxa"/>
            <w:vAlign w:val="center"/>
          </w:tcPr>
          <w:p w14:paraId="6BB2126F">
            <w:pPr>
              <w:spacing w:after="0" w:line="240" w:lineRule="auto"/>
            </w:pPr>
          </w:p>
        </w:tc>
      </w:tr>
    </w:tbl>
    <w:p w14:paraId="4921AEC4">
      <w:pPr>
        <w:pStyle w:val="8"/>
      </w:pPr>
    </w:p>
    <w:tbl>
      <w:tblPr>
        <w:tblStyle w:val="7"/>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9075"/>
        <w:gridCol w:w="903"/>
        <w:gridCol w:w="903"/>
      </w:tblGrid>
      <w:tr w14:paraId="0A1C8B6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3"/>
            <w:shd w:val="clear" w:color="auto" w:fill="D8D8D8" w:themeFill="background1" w:themeFillShade="D9"/>
            <w:vAlign w:val="center"/>
          </w:tcPr>
          <w:p w14:paraId="21A27687">
            <w:pPr>
              <w:spacing w:after="0" w:line="240" w:lineRule="auto"/>
              <w:jc w:val="center"/>
            </w:pPr>
            <w:r>
              <w:rPr>
                <w:rFonts w:ascii="Arial" w:hAnsi="Arial" w:cs="Arial"/>
                <w:b/>
              </w:rPr>
              <w:t>SECȚIUNEA 2</w:t>
            </w:r>
          </w:p>
        </w:tc>
      </w:tr>
      <w:tr w14:paraId="3E2370B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10881" w:type="dxa"/>
            <w:gridSpan w:val="3"/>
            <w:shd w:val="clear" w:color="auto" w:fill="D8D8D8" w:themeFill="background1" w:themeFillShade="D9"/>
            <w:vAlign w:val="center"/>
          </w:tcPr>
          <w:p w14:paraId="0C816FEB">
            <w:pPr>
              <w:pStyle w:val="8"/>
              <w:jc w:val="both"/>
              <w:rPr>
                <w:rFonts w:ascii="Arial" w:hAnsi="Arial" w:cs="Arial"/>
                <w:b/>
              </w:rPr>
            </w:pPr>
            <w:r>
              <w:rPr>
                <w:rFonts w:ascii="Arial" w:hAnsi="Arial" w:cs="Arial"/>
                <w:b/>
              </w:rPr>
              <w:t xml:space="preserve">Subsemnatul(a), </w:t>
            </w:r>
            <w:r>
              <w:rPr>
                <w:rFonts w:ascii="Arial" w:hAnsi="Arial" w:eastAsia="Calibri" w:cs="Arial"/>
                <w:b/>
              </w:rPr>
              <w:t>în calitate de</w:t>
            </w:r>
          </w:p>
        </w:tc>
      </w:tr>
      <w:tr w14:paraId="3C427AD3">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3"/>
            <w:vAlign w:val="center"/>
          </w:tcPr>
          <w:p w14:paraId="5CB53AC1">
            <w:pPr>
              <w:pStyle w:val="8"/>
              <w:jc w:val="center"/>
              <w:rPr>
                <w:rFonts w:ascii="Arial" w:hAnsi="Arial" w:cs="Arial"/>
                <w:b/>
              </w:rPr>
            </w:pPr>
            <w:r>
              <w:rPr>
                <w:rFonts w:ascii="Arial" w:hAnsi="Arial" w:cs="Arial"/>
                <w:b/>
              </w:rPr>
              <w:t>(vă rugăm să lăsați bifată numai opțiunea care corespunde alegerii dumneavoastră)</w:t>
            </w:r>
          </w:p>
        </w:tc>
      </w:tr>
      <w:tr w14:paraId="28AEA60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0D9C7E30">
            <w:pPr>
              <w:spacing w:after="0" w:line="240" w:lineRule="auto"/>
              <w:jc w:val="both"/>
              <w:rPr>
                <w:rFonts w:ascii="Arial" w:hAnsi="Arial" w:cs="Arial"/>
              </w:rPr>
            </w:pPr>
            <w:r>
              <w:rPr>
                <w:rFonts w:ascii="Arial" w:hAnsi="Arial" w:cs="Arial"/>
              </w:rPr>
              <w:t>Participant la procedura de recrutare și selecție,</w:t>
            </w:r>
          </w:p>
        </w:tc>
        <w:tc>
          <w:tcPr>
            <w:tcW w:w="1806" w:type="dxa"/>
            <w:gridSpan w:val="2"/>
            <w:vAlign w:val="center"/>
          </w:tcPr>
          <w:p w14:paraId="1E3B6ABD">
            <w:pPr>
              <w:spacing w:after="0" w:line="240" w:lineRule="auto"/>
              <w:jc w:val="center"/>
            </w:pPr>
            <w:r>
              <w:rPr/>
              <w:sym w:font="Webdings" w:char="F063"/>
            </w:r>
          </w:p>
        </w:tc>
      </w:tr>
      <w:tr w14:paraId="2A305B03">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7751EEB6">
            <w:pPr>
              <w:spacing w:after="0" w:line="240" w:lineRule="auto"/>
              <w:jc w:val="both"/>
              <w:rPr>
                <w:rFonts w:ascii="Arial" w:hAnsi="Arial" w:cs="Arial"/>
              </w:rPr>
            </w:pPr>
            <w:r>
              <w:rPr>
                <w:rFonts w:ascii="Arial" w:hAnsi="Arial" w:cs="Arial"/>
              </w:rPr>
              <w:t>Persoană care a fost aleasă de candidat pentru a acorda referinte cu privire la activitatea profesională a candidatului in procedura de recrutare si selectie,</w:t>
            </w:r>
          </w:p>
        </w:tc>
        <w:tc>
          <w:tcPr>
            <w:tcW w:w="1806" w:type="dxa"/>
            <w:gridSpan w:val="2"/>
            <w:vAlign w:val="center"/>
          </w:tcPr>
          <w:p w14:paraId="63BC28E6">
            <w:pPr>
              <w:spacing w:after="0" w:line="240" w:lineRule="auto"/>
              <w:jc w:val="center"/>
            </w:pPr>
            <w:r>
              <w:rPr/>
              <w:sym w:font="Webdings" w:char="F063"/>
            </w:r>
          </w:p>
        </w:tc>
      </w:tr>
      <w:tr w14:paraId="6B6A13F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10881" w:type="dxa"/>
            <w:gridSpan w:val="3"/>
            <w:shd w:val="clear" w:color="auto" w:fill="D8D8D8" w:themeFill="background1" w:themeFillShade="D9"/>
            <w:vAlign w:val="center"/>
          </w:tcPr>
          <w:p w14:paraId="174FE0E6">
            <w:pPr>
              <w:spacing w:after="0" w:line="240" w:lineRule="auto"/>
              <w:jc w:val="both"/>
              <w:rPr>
                <w:rFonts w:ascii="Arial" w:hAnsi="Arial" w:cs="Arial"/>
              </w:rPr>
            </w:pPr>
            <w:r>
              <w:rPr>
                <w:rFonts w:ascii="Arial" w:hAnsi="Arial" w:cs="Arial"/>
              </w:rPr>
              <w:t>Cunoscând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14:paraId="080A39E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0F14A5DC">
            <w:pPr>
              <w:spacing w:after="0" w:line="240" w:lineRule="auto"/>
              <w:jc w:val="both"/>
              <w:rPr>
                <w:rFonts w:ascii="Arial" w:hAnsi="Arial" w:cs="Arial"/>
              </w:rPr>
            </w:pPr>
          </w:p>
        </w:tc>
        <w:tc>
          <w:tcPr>
            <w:tcW w:w="903" w:type="dxa"/>
            <w:vAlign w:val="center"/>
          </w:tcPr>
          <w:p w14:paraId="1FA8B38B">
            <w:pPr>
              <w:spacing w:after="0" w:line="240" w:lineRule="auto"/>
              <w:jc w:val="center"/>
              <w:rPr>
                <w:rFonts w:ascii="Arial" w:hAnsi="Arial" w:cs="Arial"/>
                <w:b/>
              </w:rPr>
            </w:pPr>
            <w:r>
              <w:rPr>
                <w:rFonts w:ascii="Arial" w:hAnsi="Arial" w:cs="Arial"/>
                <w:b/>
              </w:rPr>
              <w:t>DA</w:t>
            </w:r>
          </w:p>
        </w:tc>
        <w:tc>
          <w:tcPr>
            <w:tcW w:w="903" w:type="dxa"/>
            <w:vAlign w:val="center"/>
          </w:tcPr>
          <w:p w14:paraId="7E0498C3">
            <w:pPr>
              <w:spacing w:after="0" w:line="240" w:lineRule="auto"/>
              <w:jc w:val="center"/>
              <w:rPr>
                <w:rFonts w:ascii="Arial" w:hAnsi="Arial" w:cs="Arial"/>
                <w:b/>
              </w:rPr>
            </w:pPr>
            <w:r>
              <w:rPr>
                <w:rFonts w:ascii="Arial" w:hAnsi="Arial" w:cs="Arial"/>
                <w:b/>
              </w:rPr>
              <w:t>NU</w:t>
            </w:r>
          </w:p>
        </w:tc>
      </w:tr>
      <w:tr w14:paraId="78E5C543">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1F9D0194">
            <w:pPr>
              <w:spacing w:after="0" w:line="240" w:lineRule="auto"/>
              <w:jc w:val="both"/>
              <w:rPr>
                <w:rFonts w:ascii="Arial" w:hAnsi="Arial" w:cs="Arial"/>
              </w:rPr>
            </w:pPr>
            <w:r>
              <w:rPr>
                <w:rFonts w:ascii="Arial" w:hAnsi="Arial" w:cs="Arial"/>
              </w:rPr>
              <w:t>Îmi dau acordul pentru prelucrarea datelor cu caracter personal (nume si prenume, număr de telefon, adresă de email, angajator(i) actual și / sau anterior(i), poziția ocupata in cadrul angajatorilor actuali sau anteriori, etc.) pe care le-am pus la dispozita / care au fost puse la dispozitia S.C. Pluri Consultants Romania S.R.L. in dosarul de  candidatură depus.</w:t>
            </w:r>
          </w:p>
        </w:tc>
        <w:tc>
          <w:tcPr>
            <w:tcW w:w="903" w:type="dxa"/>
            <w:vAlign w:val="center"/>
          </w:tcPr>
          <w:p w14:paraId="6962BBAC">
            <w:pPr>
              <w:spacing w:after="0" w:line="240" w:lineRule="auto"/>
              <w:jc w:val="center"/>
            </w:pPr>
            <w:r>
              <w:rPr/>
              <w:sym w:font="Webdings" w:char="F063"/>
            </w:r>
          </w:p>
        </w:tc>
        <w:tc>
          <w:tcPr>
            <w:tcW w:w="903" w:type="dxa"/>
            <w:vAlign w:val="center"/>
          </w:tcPr>
          <w:p w14:paraId="21206176">
            <w:pPr>
              <w:spacing w:after="0" w:line="240" w:lineRule="auto"/>
              <w:jc w:val="center"/>
            </w:pPr>
            <w:r>
              <w:rPr/>
              <w:sym w:font="Webdings" w:char="F063"/>
            </w:r>
          </w:p>
        </w:tc>
      </w:tr>
    </w:tbl>
    <w:p w14:paraId="0469A15D">
      <w:pPr>
        <w:pStyle w:val="8"/>
      </w:pPr>
    </w:p>
    <w:p w14:paraId="07396F2D">
      <w:pPr>
        <w:pStyle w:val="8"/>
      </w:pPr>
    </w:p>
    <w:tbl>
      <w:tblPr>
        <w:tblStyle w:val="7"/>
        <w:tblW w:w="1088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4"/>
        <w:gridCol w:w="2405"/>
        <w:gridCol w:w="2362"/>
        <w:gridCol w:w="1814"/>
        <w:gridCol w:w="1814"/>
        <w:gridCol w:w="1812"/>
      </w:tblGrid>
      <w:tr w14:paraId="570213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0" w:type="dxa"/>
            <w:gridSpan w:val="6"/>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4E1E740F">
            <w:pPr>
              <w:widowControl w:val="0"/>
              <w:spacing w:after="0" w:line="240" w:lineRule="auto"/>
              <w:jc w:val="center"/>
            </w:pPr>
            <w:r>
              <w:rPr>
                <w:rFonts w:ascii="Arial" w:hAnsi="Arial" w:cs="Arial"/>
                <w:b/>
              </w:rPr>
              <w:t>SECȚIUNEA 3</w:t>
            </w:r>
          </w:p>
        </w:tc>
      </w:tr>
      <w:tr w14:paraId="218248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0880" w:type="dxa"/>
            <w:gridSpan w:val="6"/>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391D09D8">
            <w:pPr>
              <w:pStyle w:val="8"/>
              <w:widowControl w:val="0"/>
              <w:jc w:val="center"/>
              <w:rPr>
                <w:rFonts w:ascii="Arial" w:hAnsi="Arial" w:cs="Arial"/>
                <w:b/>
              </w:rPr>
            </w:pPr>
            <w:r>
              <w:rPr>
                <w:rFonts w:ascii="Arial" w:hAnsi="Arial" w:cs="Arial"/>
                <w:b/>
              </w:rPr>
              <w:t>PERSOANE CE POT DA REFERINȚE DESPRE MINE</w:t>
            </w:r>
          </w:p>
          <w:p w14:paraId="377A0FE3">
            <w:pPr>
              <w:pStyle w:val="8"/>
              <w:widowControl w:val="0"/>
              <w:jc w:val="center"/>
              <w:rPr>
                <w:rFonts w:ascii="Arial" w:hAnsi="Arial" w:cs="Arial"/>
                <w:b/>
              </w:rPr>
            </w:pPr>
            <w:r>
              <w:rPr>
                <w:rFonts w:ascii="Arial" w:hAnsi="Arial" w:cs="Arial"/>
                <w:b/>
              </w:rPr>
              <w:t>(completați informațiile solicitate după ce ați obținut în prealabil acordul acestor persoane pentru dezvăluirea datelor lor de contact)</w:t>
            </w:r>
          </w:p>
        </w:tc>
      </w:tr>
      <w:tr w14:paraId="11A952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673" w:type="dxa"/>
            <w:tcBorders>
              <w:top w:val="single" w:color="000000" w:sz="6" w:space="0"/>
              <w:left w:val="single" w:color="000000" w:sz="18" w:space="0"/>
              <w:bottom w:val="single" w:color="000000" w:sz="6" w:space="0"/>
              <w:right w:val="single" w:color="000000" w:sz="6" w:space="0"/>
            </w:tcBorders>
            <w:vAlign w:val="center"/>
          </w:tcPr>
          <w:p w14:paraId="69F31970">
            <w:pPr>
              <w:pStyle w:val="8"/>
              <w:widowControl w:val="0"/>
              <w:jc w:val="center"/>
              <w:rPr>
                <w:rFonts w:ascii="Arial" w:hAnsi="Arial" w:cs="Arial"/>
                <w:b/>
              </w:rPr>
            </w:pPr>
            <w:r>
              <w:rPr>
                <w:rFonts w:ascii="Arial" w:hAnsi="Arial" w:cs="Arial"/>
                <w:b/>
              </w:rPr>
              <w:t>Nr. crt.</w:t>
            </w:r>
          </w:p>
        </w:tc>
        <w:tc>
          <w:tcPr>
            <w:tcW w:w="2405" w:type="dxa"/>
            <w:tcBorders>
              <w:top w:val="single" w:color="000000" w:sz="6" w:space="0"/>
              <w:left w:val="single" w:color="000000" w:sz="6" w:space="0"/>
              <w:bottom w:val="single" w:color="000000" w:sz="6" w:space="0"/>
              <w:right w:val="single" w:color="000000" w:sz="6" w:space="0"/>
            </w:tcBorders>
            <w:vAlign w:val="center"/>
          </w:tcPr>
          <w:p w14:paraId="2C60CCD5">
            <w:pPr>
              <w:pStyle w:val="8"/>
              <w:widowControl w:val="0"/>
              <w:jc w:val="center"/>
              <w:rPr>
                <w:rFonts w:ascii="Arial" w:hAnsi="Arial" w:cs="Arial"/>
                <w:b/>
              </w:rPr>
            </w:pPr>
            <w:r>
              <w:rPr>
                <w:rFonts w:ascii="Arial" w:hAnsi="Arial" w:cs="Arial"/>
                <w:b/>
              </w:rPr>
              <w:t>Nume și prenume</w:t>
            </w:r>
          </w:p>
        </w:tc>
        <w:tc>
          <w:tcPr>
            <w:tcW w:w="2362" w:type="dxa"/>
            <w:tcBorders>
              <w:top w:val="single" w:color="000000" w:sz="6" w:space="0"/>
              <w:left w:val="single" w:color="000000" w:sz="6" w:space="0"/>
              <w:bottom w:val="single" w:color="000000" w:sz="6" w:space="0"/>
              <w:right w:val="single" w:color="000000" w:sz="6" w:space="0"/>
            </w:tcBorders>
            <w:vAlign w:val="center"/>
          </w:tcPr>
          <w:p w14:paraId="4BD381B7">
            <w:pPr>
              <w:pStyle w:val="8"/>
              <w:widowControl w:val="0"/>
              <w:jc w:val="center"/>
              <w:rPr>
                <w:rFonts w:ascii="Arial" w:hAnsi="Arial" w:cs="Arial"/>
                <w:b/>
              </w:rPr>
            </w:pPr>
            <w:r>
              <w:rPr>
                <w:rFonts w:ascii="Arial" w:hAnsi="Arial" w:cs="Arial"/>
                <w:b/>
              </w:rPr>
              <w:t>Societatea</w:t>
            </w:r>
          </w:p>
        </w:tc>
        <w:tc>
          <w:tcPr>
            <w:tcW w:w="1814" w:type="dxa"/>
            <w:tcBorders>
              <w:top w:val="single" w:color="000000" w:sz="6" w:space="0"/>
              <w:left w:val="single" w:color="000000" w:sz="6" w:space="0"/>
              <w:bottom w:val="single" w:color="000000" w:sz="6" w:space="0"/>
              <w:right w:val="single" w:color="000000" w:sz="6" w:space="0"/>
            </w:tcBorders>
            <w:vAlign w:val="center"/>
          </w:tcPr>
          <w:p w14:paraId="174360EC">
            <w:pPr>
              <w:pStyle w:val="8"/>
              <w:widowControl w:val="0"/>
              <w:jc w:val="center"/>
              <w:rPr>
                <w:rFonts w:ascii="Arial" w:hAnsi="Arial" w:cs="Arial"/>
                <w:b/>
              </w:rPr>
            </w:pPr>
            <w:r>
              <w:rPr>
                <w:rFonts w:ascii="Arial" w:hAnsi="Arial" w:cs="Arial"/>
                <w:b/>
              </w:rPr>
              <w:t>Număr de telefon</w:t>
            </w:r>
          </w:p>
        </w:tc>
        <w:tc>
          <w:tcPr>
            <w:tcW w:w="1814" w:type="dxa"/>
            <w:tcBorders>
              <w:top w:val="single" w:color="000000" w:sz="6" w:space="0"/>
              <w:left w:val="single" w:color="000000" w:sz="6" w:space="0"/>
              <w:bottom w:val="single" w:color="000000" w:sz="6" w:space="0"/>
              <w:right w:val="single" w:color="000000" w:sz="6" w:space="0"/>
            </w:tcBorders>
            <w:vAlign w:val="center"/>
          </w:tcPr>
          <w:p w14:paraId="5E85489D">
            <w:pPr>
              <w:pStyle w:val="8"/>
              <w:widowControl w:val="0"/>
              <w:jc w:val="center"/>
              <w:rPr>
                <w:rFonts w:ascii="Arial" w:hAnsi="Arial" w:cs="Arial"/>
                <w:b/>
              </w:rPr>
            </w:pPr>
            <w:r>
              <w:rPr>
                <w:rFonts w:ascii="Arial" w:hAnsi="Arial" w:cs="Arial"/>
                <w:b/>
              </w:rPr>
              <w:t>Adresă de email</w:t>
            </w:r>
          </w:p>
        </w:tc>
        <w:tc>
          <w:tcPr>
            <w:tcW w:w="1812" w:type="dxa"/>
            <w:tcBorders>
              <w:top w:val="single" w:color="000000" w:sz="6" w:space="0"/>
              <w:left w:val="single" w:color="000000" w:sz="6" w:space="0"/>
              <w:bottom w:val="single" w:color="000000" w:sz="6" w:space="0"/>
              <w:right w:val="single" w:color="000000" w:sz="18" w:space="0"/>
            </w:tcBorders>
            <w:vAlign w:val="center"/>
          </w:tcPr>
          <w:p w14:paraId="32C2A065">
            <w:pPr>
              <w:pStyle w:val="8"/>
              <w:widowControl w:val="0"/>
              <w:jc w:val="center"/>
              <w:rPr>
                <w:rFonts w:ascii="Arial" w:hAnsi="Arial" w:cs="Arial"/>
                <w:b/>
              </w:rPr>
            </w:pPr>
            <w:r>
              <w:rPr>
                <w:rFonts w:ascii="Arial" w:hAnsi="Arial" w:cs="Arial"/>
                <w:b/>
              </w:rPr>
              <w:t>Relația</w:t>
            </w:r>
          </w:p>
        </w:tc>
      </w:tr>
      <w:tr w14:paraId="40068E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673" w:type="dxa"/>
            <w:tcBorders>
              <w:top w:val="single" w:color="000000" w:sz="6" w:space="0"/>
              <w:left w:val="single" w:color="000000" w:sz="18" w:space="0"/>
              <w:bottom w:val="single" w:color="000000" w:sz="6" w:space="0"/>
              <w:right w:val="single" w:color="000000" w:sz="6" w:space="0"/>
            </w:tcBorders>
            <w:vAlign w:val="center"/>
          </w:tcPr>
          <w:p w14:paraId="73D6DD7D">
            <w:pPr>
              <w:pStyle w:val="8"/>
              <w:widowControl w:val="0"/>
              <w:jc w:val="center"/>
              <w:rPr>
                <w:rFonts w:ascii="Arial" w:hAnsi="Arial" w:cs="Arial"/>
                <w:b/>
              </w:rPr>
            </w:pPr>
            <w:r>
              <w:rPr>
                <w:rFonts w:ascii="Arial" w:hAnsi="Arial" w:cs="Arial"/>
                <w:b/>
              </w:rPr>
              <w:t>1</w:t>
            </w:r>
          </w:p>
        </w:tc>
        <w:tc>
          <w:tcPr>
            <w:tcW w:w="2405" w:type="dxa"/>
            <w:tcBorders>
              <w:top w:val="single" w:color="000000" w:sz="6" w:space="0"/>
              <w:left w:val="single" w:color="000000" w:sz="6" w:space="0"/>
              <w:bottom w:val="single" w:color="000000" w:sz="6" w:space="0"/>
              <w:right w:val="single" w:color="000000" w:sz="6" w:space="0"/>
            </w:tcBorders>
            <w:vAlign w:val="center"/>
          </w:tcPr>
          <w:p w14:paraId="2A941CE3">
            <w:pPr>
              <w:pStyle w:val="8"/>
              <w:widowControl w:val="0"/>
              <w:jc w:val="center"/>
              <w:rPr>
                <w:rFonts w:ascii="Arial" w:hAnsi="Arial" w:cs="Arial"/>
                <w:b/>
              </w:rPr>
            </w:pPr>
          </w:p>
        </w:tc>
        <w:tc>
          <w:tcPr>
            <w:tcW w:w="2362" w:type="dxa"/>
            <w:tcBorders>
              <w:top w:val="single" w:color="000000" w:sz="6" w:space="0"/>
              <w:left w:val="single" w:color="000000" w:sz="6" w:space="0"/>
              <w:bottom w:val="single" w:color="000000" w:sz="6" w:space="0"/>
              <w:right w:val="single" w:color="000000" w:sz="6" w:space="0"/>
            </w:tcBorders>
            <w:vAlign w:val="center"/>
          </w:tcPr>
          <w:p w14:paraId="76C7F8B7">
            <w:pPr>
              <w:pStyle w:val="8"/>
              <w:widowControl w:val="0"/>
              <w:jc w:val="center"/>
              <w:rPr>
                <w:rFonts w:ascii="Arial" w:hAnsi="Arial" w:cs="Arial"/>
                <w:b/>
              </w:rPr>
            </w:pPr>
          </w:p>
        </w:tc>
        <w:tc>
          <w:tcPr>
            <w:tcW w:w="1814" w:type="dxa"/>
            <w:tcBorders>
              <w:top w:val="single" w:color="000000" w:sz="6" w:space="0"/>
              <w:left w:val="single" w:color="000000" w:sz="6" w:space="0"/>
              <w:bottom w:val="single" w:color="000000" w:sz="6" w:space="0"/>
              <w:right w:val="single" w:color="000000" w:sz="6" w:space="0"/>
            </w:tcBorders>
            <w:vAlign w:val="center"/>
          </w:tcPr>
          <w:p w14:paraId="6967DCC2">
            <w:pPr>
              <w:pStyle w:val="8"/>
              <w:widowControl w:val="0"/>
              <w:jc w:val="center"/>
              <w:rPr>
                <w:rFonts w:ascii="Arial" w:hAnsi="Arial" w:cs="Arial"/>
                <w:b/>
              </w:rPr>
            </w:pPr>
          </w:p>
        </w:tc>
        <w:tc>
          <w:tcPr>
            <w:tcW w:w="1814" w:type="dxa"/>
            <w:tcBorders>
              <w:top w:val="single" w:color="000000" w:sz="6" w:space="0"/>
              <w:left w:val="single" w:color="000000" w:sz="6" w:space="0"/>
              <w:bottom w:val="single" w:color="000000" w:sz="6" w:space="0"/>
              <w:right w:val="single" w:color="000000" w:sz="6" w:space="0"/>
            </w:tcBorders>
            <w:vAlign w:val="center"/>
          </w:tcPr>
          <w:p w14:paraId="21A75296">
            <w:pPr>
              <w:pStyle w:val="8"/>
              <w:widowControl w:val="0"/>
              <w:jc w:val="center"/>
              <w:rPr>
                <w:rFonts w:ascii="Arial" w:hAnsi="Arial" w:cs="Arial"/>
                <w:b/>
              </w:rPr>
            </w:pPr>
          </w:p>
        </w:tc>
        <w:tc>
          <w:tcPr>
            <w:tcW w:w="1812" w:type="dxa"/>
            <w:tcBorders>
              <w:top w:val="single" w:color="000000" w:sz="6" w:space="0"/>
              <w:left w:val="single" w:color="000000" w:sz="6" w:space="0"/>
              <w:bottom w:val="single" w:color="000000" w:sz="6" w:space="0"/>
              <w:right w:val="single" w:color="000000" w:sz="18" w:space="0"/>
            </w:tcBorders>
            <w:vAlign w:val="center"/>
          </w:tcPr>
          <w:p w14:paraId="29334EA3">
            <w:pPr>
              <w:pStyle w:val="8"/>
              <w:widowControl w:val="0"/>
              <w:rPr>
                <w:rFonts w:ascii="Arial" w:hAnsi="Arial" w:cs="Arial"/>
                <w:b/>
              </w:rPr>
            </w:pPr>
          </w:p>
        </w:tc>
      </w:tr>
      <w:tr w14:paraId="75CA4B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673" w:type="dxa"/>
            <w:tcBorders>
              <w:top w:val="single" w:color="000000" w:sz="6" w:space="0"/>
              <w:left w:val="single" w:color="000000" w:sz="18" w:space="0"/>
              <w:bottom w:val="single" w:color="000000" w:sz="6" w:space="0"/>
              <w:right w:val="single" w:color="000000" w:sz="6" w:space="0"/>
            </w:tcBorders>
            <w:vAlign w:val="center"/>
          </w:tcPr>
          <w:p w14:paraId="24FA5C36">
            <w:pPr>
              <w:pStyle w:val="8"/>
              <w:widowControl w:val="0"/>
              <w:jc w:val="center"/>
              <w:rPr>
                <w:rFonts w:ascii="Arial" w:hAnsi="Arial" w:cs="Arial"/>
                <w:b/>
              </w:rPr>
            </w:pPr>
            <w:r>
              <w:rPr>
                <w:rFonts w:ascii="Arial" w:hAnsi="Arial" w:cs="Arial"/>
                <w:b/>
              </w:rPr>
              <w:t>2</w:t>
            </w:r>
          </w:p>
        </w:tc>
        <w:tc>
          <w:tcPr>
            <w:tcW w:w="2405" w:type="dxa"/>
            <w:tcBorders>
              <w:top w:val="single" w:color="000000" w:sz="6" w:space="0"/>
              <w:left w:val="single" w:color="000000" w:sz="6" w:space="0"/>
              <w:bottom w:val="single" w:color="000000" w:sz="6" w:space="0"/>
              <w:right w:val="single" w:color="000000" w:sz="6" w:space="0"/>
            </w:tcBorders>
            <w:vAlign w:val="center"/>
          </w:tcPr>
          <w:p w14:paraId="775B0812">
            <w:pPr>
              <w:pStyle w:val="8"/>
              <w:widowControl w:val="0"/>
              <w:jc w:val="center"/>
              <w:rPr>
                <w:rFonts w:ascii="Arial" w:hAnsi="Arial" w:cs="Arial"/>
                <w:b/>
              </w:rPr>
            </w:pPr>
          </w:p>
        </w:tc>
        <w:tc>
          <w:tcPr>
            <w:tcW w:w="2362" w:type="dxa"/>
            <w:tcBorders>
              <w:top w:val="single" w:color="000000" w:sz="6" w:space="0"/>
              <w:left w:val="single" w:color="000000" w:sz="6" w:space="0"/>
              <w:bottom w:val="single" w:color="000000" w:sz="6" w:space="0"/>
              <w:right w:val="single" w:color="000000" w:sz="6" w:space="0"/>
            </w:tcBorders>
            <w:vAlign w:val="center"/>
          </w:tcPr>
          <w:p w14:paraId="76A05EC9">
            <w:pPr>
              <w:pStyle w:val="8"/>
              <w:widowControl w:val="0"/>
              <w:jc w:val="center"/>
              <w:rPr>
                <w:rFonts w:ascii="Arial" w:hAnsi="Arial" w:cs="Arial"/>
                <w:b/>
              </w:rPr>
            </w:pPr>
          </w:p>
        </w:tc>
        <w:tc>
          <w:tcPr>
            <w:tcW w:w="1814" w:type="dxa"/>
            <w:tcBorders>
              <w:top w:val="single" w:color="000000" w:sz="6" w:space="0"/>
              <w:left w:val="single" w:color="000000" w:sz="6" w:space="0"/>
              <w:bottom w:val="single" w:color="000000" w:sz="6" w:space="0"/>
              <w:right w:val="single" w:color="000000" w:sz="6" w:space="0"/>
            </w:tcBorders>
            <w:vAlign w:val="center"/>
          </w:tcPr>
          <w:p w14:paraId="0CF9AF64">
            <w:pPr>
              <w:pStyle w:val="8"/>
              <w:widowControl w:val="0"/>
              <w:jc w:val="center"/>
              <w:rPr>
                <w:rFonts w:ascii="Arial" w:hAnsi="Arial" w:cs="Arial"/>
                <w:b/>
              </w:rPr>
            </w:pPr>
          </w:p>
        </w:tc>
        <w:tc>
          <w:tcPr>
            <w:tcW w:w="1814" w:type="dxa"/>
            <w:tcBorders>
              <w:top w:val="single" w:color="000000" w:sz="6" w:space="0"/>
              <w:left w:val="single" w:color="000000" w:sz="6" w:space="0"/>
              <w:bottom w:val="single" w:color="000000" w:sz="6" w:space="0"/>
              <w:right w:val="single" w:color="000000" w:sz="6" w:space="0"/>
            </w:tcBorders>
            <w:vAlign w:val="center"/>
          </w:tcPr>
          <w:p w14:paraId="4E97D868">
            <w:pPr>
              <w:pStyle w:val="8"/>
              <w:widowControl w:val="0"/>
              <w:jc w:val="center"/>
              <w:rPr>
                <w:rFonts w:ascii="Arial" w:hAnsi="Arial" w:cs="Arial"/>
                <w:b/>
              </w:rPr>
            </w:pPr>
          </w:p>
        </w:tc>
        <w:tc>
          <w:tcPr>
            <w:tcW w:w="1812" w:type="dxa"/>
            <w:tcBorders>
              <w:top w:val="single" w:color="000000" w:sz="6" w:space="0"/>
              <w:left w:val="single" w:color="000000" w:sz="6" w:space="0"/>
              <w:bottom w:val="single" w:color="000000" w:sz="6" w:space="0"/>
              <w:right w:val="single" w:color="000000" w:sz="18" w:space="0"/>
            </w:tcBorders>
            <w:vAlign w:val="center"/>
          </w:tcPr>
          <w:p w14:paraId="283DE3E8">
            <w:pPr>
              <w:pStyle w:val="8"/>
              <w:widowControl w:val="0"/>
              <w:rPr>
                <w:rFonts w:ascii="Arial" w:hAnsi="Arial" w:cs="Arial"/>
                <w:b/>
              </w:rPr>
            </w:pPr>
          </w:p>
        </w:tc>
      </w:tr>
    </w:tbl>
    <w:p w14:paraId="15865AFC">
      <w:pPr>
        <w:pStyle w:val="8"/>
      </w:pPr>
    </w:p>
    <w:p w14:paraId="1BEFAE85">
      <w:pPr>
        <w:pStyle w:val="8"/>
      </w:pPr>
    </w:p>
    <w:p w14:paraId="60D1AD1A">
      <w:pPr>
        <w:pStyle w:val="8"/>
      </w:pPr>
    </w:p>
    <w:p w14:paraId="089AFAD6">
      <w:pPr>
        <w:pStyle w:val="8"/>
      </w:pPr>
    </w:p>
    <w:p w14:paraId="2747833D">
      <w:pPr>
        <w:pStyle w:val="8"/>
      </w:pPr>
    </w:p>
    <w:p w14:paraId="38F4FDE0">
      <w:pPr>
        <w:pStyle w:val="8"/>
      </w:pPr>
    </w:p>
    <w:p w14:paraId="5EC7ADEC">
      <w:pPr>
        <w:shd w:val="clear" w:color="auto" w:fill="FFFFFF"/>
        <w:jc w:val="both"/>
        <w:textAlignment w:val="baseline"/>
        <w:rPr>
          <w:rFonts w:ascii="Arial" w:hAnsi="Arial" w:eastAsia="Times New Roman" w:cs="Arial"/>
          <w:b/>
          <w:color w:val="000000"/>
          <w:sz w:val="20"/>
          <w:szCs w:val="20"/>
          <w:lang w:eastAsia="ro-RO"/>
        </w:rPr>
      </w:pPr>
      <w:r>
        <w:rPr>
          <w:rFonts w:ascii="Arial" w:hAnsi="Arial" w:eastAsia="Times New Roman" w:cs="Arial"/>
          <w:b/>
          <w:color w:val="000000"/>
          <w:sz w:val="20"/>
          <w:szCs w:val="20"/>
          <w:lang w:eastAsia="ro-RO"/>
        </w:rPr>
        <w:t>Declarația de Confidențialitate a Datelor</w:t>
      </w:r>
    </w:p>
    <w:p w14:paraId="096EA3F1">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 xml:space="preserve">Pluri Consultants Romania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14:paraId="4AB011B4">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Explicarea anumitor termeni</w:t>
      </w:r>
    </w:p>
    <w:p w14:paraId="5041ED0A">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În primul rând, trebuie să clarificăm modul în care noi folosim unele cuvinte in această declaraţie. Poate părea evident, dar când vom face referire la persoana dvs în această Declaraţie vom utiliza termenii ‘</w:t>
      </w:r>
      <w:r>
        <w:rPr>
          <w:rFonts w:ascii="Arial" w:hAnsi="Arial" w:eastAsia="Times New Roman" w:cs="Arial"/>
          <w:b/>
          <w:bCs/>
          <w:color w:val="000000"/>
          <w:sz w:val="20"/>
          <w:szCs w:val="20"/>
          <w:lang w:eastAsia="ro-RO"/>
        </w:rPr>
        <w:t>Dvs</w:t>
      </w:r>
      <w:r>
        <w:rPr>
          <w:rFonts w:ascii="Arial" w:hAnsi="Arial" w:eastAsia="Times New Roman" w:cs="Arial"/>
          <w:color w:val="000000"/>
          <w:sz w:val="20"/>
          <w:szCs w:val="20"/>
          <w:lang w:eastAsia="ro-RO"/>
        </w:rPr>
        <w:t>’ sau ‘</w:t>
      </w:r>
      <w:r>
        <w:rPr>
          <w:rFonts w:ascii="Arial" w:hAnsi="Arial" w:eastAsia="Times New Roman" w:cs="Arial"/>
          <w:b/>
          <w:bCs/>
          <w:color w:val="000000"/>
          <w:sz w:val="20"/>
          <w:szCs w:val="20"/>
          <w:lang w:eastAsia="ro-RO"/>
        </w:rPr>
        <w:t>Candidatul’</w:t>
      </w:r>
      <w:r>
        <w:rPr>
          <w:rFonts w:ascii="Arial" w:hAnsi="Arial" w:eastAsia="Times New Roman" w:cs="Arial"/>
          <w:color w:val="000000"/>
          <w:sz w:val="20"/>
          <w:szCs w:val="20"/>
          <w:lang w:eastAsia="ro-RO"/>
        </w:rPr>
        <w:t>.</w:t>
      </w:r>
    </w:p>
    <w:p w14:paraId="23CAD0CA">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Când discutăm despre ‘</w:t>
      </w:r>
      <w:r>
        <w:rPr>
          <w:rFonts w:ascii="Arial" w:hAnsi="Arial" w:eastAsia="Times New Roman" w:cs="Arial"/>
          <w:b/>
          <w:bCs/>
          <w:color w:val="000000"/>
          <w:sz w:val="20"/>
          <w:szCs w:val="20"/>
          <w:lang w:eastAsia="ro-RO"/>
        </w:rPr>
        <w:t>noi</w:t>
      </w:r>
      <w:r>
        <w:rPr>
          <w:rFonts w:ascii="Arial" w:hAnsi="Arial" w:eastAsia="Times New Roman" w:cs="Arial"/>
          <w:color w:val="000000"/>
          <w:sz w:val="20"/>
          <w:szCs w:val="20"/>
          <w:lang w:eastAsia="ro-RO"/>
        </w:rPr>
        <w:t>’ sau despre ‘</w:t>
      </w:r>
      <w:r>
        <w:rPr>
          <w:rFonts w:ascii="Arial" w:hAnsi="Arial" w:eastAsia="Times New Roman" w:cs="Arial"/>
          <w:b/>
          <w:bCs/>
          <w:color w:val="000000"/>
          <w:sz w:val="20"/>
          <w:szCs w:val="20"/>
          <w:lang w:eastAsia="ro-RO"/>
        </w:rPr>
        <w:t>Companie</w:t>
      </w:r>
      <w:r>
        <w:rPr>
          <w:rFonts w:ascii="Arial" w:hAnsi="Arial" w:eastAsia="Times New Roman" w:cs="Arial"/>
          <w:color w:val="000000"/>
          <w:sz w:val="20"/>
          <w:szCs w:val="20"/>
          <w:lang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14:paraId="25A8D6DB">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Pr>
          <w:rFonts w:ascii="Arial" w:hAnsi="Arial" w:eastAsia="Times New Roman" w:cs="Arial"/>
          <w:b/>
          <w:bCs/>
          <w:color w:val="000000"/>
          <w:sz w:val="20"/>
          <w:szCs w:val="20"/>
          <w:lang w:eastAsia="ro-RO"/>
        </w:rPr>
        <w:t>Activităţile noastre</w:t>
      </w:r>
      <w:r>
        <w:rPr>
          <w:rFonts w:ascii="Arial" w:hAnsi="Arial" w:eastAsia="Times New Roman" w:cs="Arial"/>
          <w:color w:val="000000"/>
          <w:sz w:val="20"/>
          <w:szCs w:val="20"/>
          <w:lang w:eastAsia="ro-RO"/>
        </w:rPr>
        <w:t xml:space="preserve">’). Pentru realizarea Activităţilor noastre, Compania foloseşte câteva sisteme IT. </w:t>
      </w:r>
    </w:p>
    <w:p w14:paraId="6919E5E1">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Pr>
          <w:rFonts w:ascii="Arial" w:hAnsi="Arial" w:eastAsia="Times New Roman" w:cs="Arial"/>
          <w:b/>
          <w:bCs/>
          <w:color w:val="000000"/>
          <w:sz w:val="20"/>
          <w:szCs w:val="20"/>
          <w:lang w:eastAsia="ro-RO"/>
        </w:rPr>
        <w:t>Date cu caracter personal</w:t>
      </w:r>
      <w:r>
        <w:rPr>
          <w:rFonts w:ascii="Arial" w:hAnsi="Arial" w:eastAsia="Times New Roman" w:cs="Arial"/>
          <w:color w:val="000000"/>
          <w:sz w:val="20"/>
          <w:szCs w:val="20"/>
          <w:lang w:eastAsia="ro-RO"/>
        </w:rPr>
        <w:t>’.</w:t>
      </w:r>
    </w:p>
    <w:p w14:paraId="75A9A9BA">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Care sunt datele cu caracter personal pe care compania le colectează şi le foloseşte?</w:t>
      </w:r>
    </w:p>
    <w:p w14:paraId="1DA46191">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Datele cu caracter personal pe care compania le colectează de obicei includ, dar nu sunt limitate la:</w:t>
      </w:r>
    </w:p>
    <w:p w14:paraId="1CC953C4">
      <w:pPr>
        <w:numPr>
          <w:ilvl w:val="0"/>
          <w:numId w:val="1"/>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14:paraId="7C8CFCA1">
      <w:pPr>
        <w:numPr>
          <w:ilvl w:val="0"/>
          <w:numId w:val="1"/>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dacă ne contactaţi, în unele cazuri vom înregistra acea corespondenţă;</w:t>
      </w:r>
    </w:p>
    <w:p w14:paraId="2D978ACF">
      <w:pPr>
        <w:numPr>
          <w:ilvl w:val="0"/>
          <w:numId w:val="1"/>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detalii cu privire la oricare dizabilităţi şi la oricare adaptări va trebui să facem pentru dvs la locul de muncă; şi</w:t>
      </w:r>
    </w:p>
    <w:p w14:paraId="2152828F">
      <w:pPr>
        <w:numPr>
          <w:ilvl w:val="0"/>
          <w:numId w:val="1"/>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în unele cazuri, vom colecta date sensibile cu caracter personal, dacă legea o permite (prin urmare, vă vom întreba despre antecedentele dvs, etc.).</w:t>
      </w:r>
    </w:p>
    <w:p w14:paraId="2700DB6C">
      <w:p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p>
    <w:p w14:paraId="7ACA17E0">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De ce folosim informatii personale despre dvs?</w:t>
      </w:r>
    </w:p>
    <w:p w14:paraId="36A10A04">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Compania colectează şi prelucrează date cu caracter personal:</w:t>
      </w:r>
    </w:p>
    <w:p w14:paraId="3C284278">
      <w:pPr>
        <w:numPr>
          <w:ilvl w:val="0"/>
          <w:numId w:val="2"/>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14:paraId="11537829">
      <w:pPr>
        <w:numPr>
          <w:ilvl w:val="0"/>
          <w:numId w:val="2"/>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cu acordul dvs, putem să vă folosim datele dvs de contact pentru marketing direct, de exemplu prin  e-mail, mesaje sau telefon;</w:t>
      </w:r>
    </w:p>
    <w:p w14:paraId="7BC2FF7B">
      <w:pPr>
        <w:numPr>
          <w:ilvl w:val="0"/>
          <w:numId w:val="2"/>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14:paraId="349C16CF">
      <w:pPr>
        <w:numPr>
          <w:ilvl w:val="0"/>
          <w:numId w:val="2"/>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14:paraId="0BA52E67">
      <w:pPr>
        <w:numPr>
          <w:ilvl w:val="0"/>
          <w:numId w:val="2"/>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pentru transferul datelor către terţi (vezi mai jos);</w:t>
      </w:r>
    </w:p>
    <w:p w14:paraId="79873ACE">
      <w:pPr>
        <w:numPr>
          <w:ilvl w:val="0"/>
          <w:numId w:val="2"/>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dacă este necesar, pentru respectarea oricăror obligaţii legale; şi</w:t>
      </w:r>
    </w:p>
    <w:p w14:paraId="606F7200">
      <w:pPr>
        <w:numPr>
          <w:ilvl w:val="0"/>
          <w:numId w:val="2"/>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putem de asemenea să prelucrăm datele dvs pentru:</w:t>
      </w:r>
    </w:p>
    <w:p w14:paraId="1CD9B711">
      <w:pPr>
        <w:numPr>
          <w:ilvl w:val="1"/>
          <w:numId w:val="3"/>
        </w:numPr>
        <w:shd w:val="clear" w:color="auto" w:fill="FFFFFF"/>
        <w:spacing w:after="0" w:line="240" w:lineRule="auto"/>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a promova securitatea şi protecţia persoanelor, a incintei, a sistemelor şi activelor;</w:t>
      </w:r>
    </w:p>
    <w:p w14:paraId="5B6FDA8A">
      <w:pPr>
        <w:numPr>
          <w:ilvl w:val="1"/>
          <w:numId w:val="3"/>
        </w:numPr>
        <w:shd w:val="clear" w:color="auto" w:fill="FFFFFF"/>
        <w:spacing w:after="0" w:line="240" w:lineRule="auto"/>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a monitoriza conformarea cu politicile şi procedurile interne;</w:t>
      </w:r>
    </w:p>
    <w:p w14:paraId="4D3F8426">
      <w:pPr>
        <w:numPr>
          <w:ilvl w:val="1"/>
          <w:numId w:val="3"/>
        </w:numPr>
        <w:shd w:val="clear" w:color="auto" w:fill="FFFFFF"/>
        <w:spacing w:after="0" w:line="240" w:lineRule="auto"/>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a administra comunicaţiile şi alte sisteme folosite de Pluri Consultants Romania (inclusiv bazele de date interne cu contacte);</w:t>
      </w:r>
    </w:p>
    <w:p w14:paraId="45A10E2A">
      <w:pPr>
        <w:numPr>
          <w:ilvl w:val="1"/>
          <w:numId w:val="3"/>
        </w:numPr>
        <w:shd w:val="clear" w:color="auto" w:fill="FFFFFF"/>
        <w:spacing w:after="0" w:line="240" w:lineRule="auto"/>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a investiga sau răspunde la incidente şi la reclamaţii;</w:t>
      </w:r>
    </w:p>
    <w:p w14:paraId="3793CDFC">
      <w:pPr>
        <w:numPr>
          <w:ilvl w:val="1"/>
          <w:numId w:val="3"/>
        </w:numPr>
        <w:shd w:val="clear" w:color="auto" w:fill="FFFFFF"/>
        <w:spacing w:after="0" w:line="240" w:lineRule="auto"/>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în cazul fotografiilor sau filmelor  video ale sesiunilor de instruire, pentru a raporta intern că sesiunile de instruire au avut loc, precum şi subiectul acestora (de exemplu, în actualizările interne) şi de asemenea, pentru a promova sesiuni similare pe plan intern şi extern către terţi; sau</w:t>
      </w:r>
    </w:p>
    <w:p w14:paraId="4DE8ECB2">
      <w:pPr>
        <w:numPr>
          <w:ilvl w:val="1"/>
          <w:numId w:val="3"/>
        </w:numPr>
        <w:shd w:val="clear" w:color="auto" w:fill="FFFFFF"/>
        <w:spacing w:after="0" w:line="240" w:lineRule="auto"/>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a respecta obligaţiile şi drepturile şi pentru a coopera la investigaţiile realizate de poliţie, guvern sau organele de reglementare; şi</w:t>
      </w:r>
    </w:p>
    <w:p w14:paraId="6001CBFB">
      <w:pPr>
        <w:numPr>
          <w:ilvl w:val="1"/>
          <w:numId w:val="3"/>
        </w:numPr>
        <w:shd w:val="clear" w:color="auto" w:fill="FFFFFF"/>
        <w:spacing w:after="0" w:line="240" w:lineRule="auto"/>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a participa la oricare achiziţie sau vânzare potenţială sau efectivă, sau la o asociere în participaţiune, la o afacere sau companie, total sau parţial, la care Pluri Consultants Romania doreşte să participe.</w:t>
      </w:r>
    </w:p>
    <w:p w14:paraId="22346190">
      <w:pPr>
        <w:shd w:val="clear" w:color="auto" w:fill="FFFFFF"/>
        <w:spacing w:after="0" w:line="240" w:lineRule="auto"/>
        <w:ind w:left="778"/>
        <w:jc w:val="both"/>
        <w:textAlignment w:val="baseline"/>
        <w:rPr>
          <w:rFonts w:ascii="Arial" w:hAnsi="Arial" w:eastAsia="Times New Roman" w:cs="Arial"/>
          <w:color w:val="000000"/>
          <w:sz w:val="20"/>
          <w:szCs w:val="20"/>
          <w:lang w:eastAsia="ro-RO"/>
        </w:rPr>
      </w:pPr>
    </w:p>
    <w:p w14:paraId="30B2D1A7">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Care sunt prevederile legii în acest sens?</w:t>
      </w:r>
      <w:r>
        <w:rPr>
          <w:rFonts w:ascii="Arial" w:hAnsi="Arial" w:eastAsia="Times New Roman" w:cs="Arial"/>
          <w:color w:val="000000"/>
          <w:sz w:val="20"/>
          <w:szCs w:val="20"/>
          <w:lang w:eastAsia="ro-RO"/>
        </w:rPr>
        <w:t xml:space="preserve"> Conform legii, trebuie să avem o baza legală pentru procesarea datelor pe care le păstrăm cu privire la dvs.  Când lucraţi cu sau prin Pluri Consultants Romania, prelucrarea de către noi a datelor cu caracter personal pentru toate aceste obiective se bazează pe justificarea prelucrării, cum ar fi </w:t>
      </w:r>
      <w:r>
        <w:rPr>
          <w:rFonts w:ascii="Arial" w:hAnsi="Arial" w:eastAsia="Times New Roman" w:cs="Arial"/>
          <w:i/>
          <w:iCs/>
          <w:color w:val="000000"/>
          <w:sz w:val="20"/>
          <w:szCs w:val="20"/>
          <w:lang w:eastAsia="ro-RO"/>
        </w:rPr>
        <w:t>realizarea unui contract în care subiectul datelor este o parte (obiectivele 1 şi 6-7), prelucrare necesară pentru respectarea obligaţiilor legale sau de reglementare (obiectivele 6-7) </w:t>
      </w:r>
      <w:r>
        <w:rPr>
          <w:rFonts w:ascii="Arial" w:hAnsi="Arial" w:eastAsia="Times New Roman" w:cs="Arial"/>
          <w:color w:val="000000"/>
          <w:sz w:val="20"/>
          <w:szCs w:val="20"/>
          <w:lang w:eastAsia="ro-RO"/>
        </w:rPr>
        <w:t>şi/sau </w:t>
      </w:r>
      <w:r>
        <w:rPr>
          <w:rFonts w:ascii="Arial" w:hAnsi="Arial" w:eastAsia="Times New Roman" w:cs="Arial"/>
          <w:i/>
          <w:iCs/>
          <w:color w:val="000000"/>
          <w:sz w:val="20"/>
          <w:szCs w:val="20"/>
          <w:lang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Pr>
          <w:rFonts w:ascii="Arial" w:hAnsi="Arial" w:eastAsia="Times New Roman" w:cs="Arial"/>
          <w:color w:val="000000"/>
          <w:sz w:val="20"/>
          <w:szCs w:val="20"/>
          <w:lang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14:paraId="09F77A4F">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Trebuie să ne oferiţi datele cu caracter personal pe care le solicităm?</w:t>
      </w:r>
      <w:r>
        <w:rPr>
          <w:rFonts w:ascii="Arial" w:hAnsi="Arial" w:eastAsia="Times New Roman" w:cs="Arial"/>
          <w:color w:val="000000"/>
          <w:sz w:val="20"/>
          <w:szCs w:val="20"/>
          <w:lang w:eastAsia="ro-RO"/>
        </w:rPr>
        <w:t xml:space="preserve"> Dvs nu sunteţi obligat să ne oferiţi datele dvs cu caracter personal, dar pentru noi este aproape imposibil să lucrăm cu dvs şi să vă oferim serviciile noastre în caz contrar.</w:t>
      </w:r>
    </w:p>
    <w:p w14:paraId="500A17E9">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Procesăm datele cu caracter personal despre dvs fără intervenţia omului?</w:t>
      </w:r>
      <w:r>
        <w:rPr>
          <w:rFonts w:ascii="Arial" w:hAnsi="Arial" w:eastAsia="Times New Roman" w:cs="Arial"/>
          <w:color w:val="000000"/>
          <w:sz w:val="20"/>
          <w:szCs w:val="20"/>
          <w:lang w:eastAsia="ro-RO"/>
        </w:rPr>
        <w:t xml:space="preserve"> </w:t>
      </w:r>
      <w:r>
        <w:rPr>
          <w:rFonts w:ascii="Arial" w:hAnsi="Arial" w:eastAsia="Times New Roman" w:cs="Arial"/>
          <w:bCs/>
          <w:color w:val="000000"/>
          <w:sz w:val="20"/>
          <w:szCs w:val="20"/>
          <w:lang w:eastAsia="ro-RO"/>
        </w:rPr>
        <w:t xml:space="preserve">Nu. </w:t>
      </w:r>
    </w:p>
    <w:p w14:paraId="5E1BB474">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Cât timp păstraţi datele cu caracter personal?</w:t>
      </w:r>
      <w:r>
        <w:rPr>
          <w:rFonts w:ascii="Arial" w:hAnsi="Arial" w:eastAsia="Times New Roman" w:cs="Arial"/>
          <w:color w:val="000000"/>
          <w:sz w:val="20"/>
          <w:szCs w:val="20"/>
          <w:lang w:eastAsia="ro-RO"/>
        </w:rPr>
        <w:t xml:space="preserve"> 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14:paraId="45FE3785">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Transferăm datele dvs către terţi?</w:t>
      </w:r>
    </w:p>
    <w:p w14:paraId="44FB3115">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14:paraId="68FFBFE0">
      <w:pPr>
        <w:numPr>
          <w:ilvl w:val="0"/>
          <w:numId w:val="4"/>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14:paraId="756EA890">
      <w:pPr>
        <w:numPr>
          <w:ilvl w:val="0"/>
          <w:numId w:val="4"/>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14:paraId="09E198A1">
      <w:pPr>
        <w:numPr>
          <w:ilvl w:val="0"/>
          <w:numId w:val="4"/>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14:paraId="35283687">
      <w:pPr>
        <w:numPr>
          <w:ilvl w:val="0"/>
          <w:numId w:val="4"/>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14:paraId="0F8E68AE">
      <w:p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p>
    <w:p w14:paraId="38999977">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Transferăm datele dvs în afara Uniunii Europene?</w:t>
      </w:r>
    </w:p>
    <w:p w14:paraId="12102AF4">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Pr>
          <w:rFonts w:ascii="Arial" w:hAnsi="Arial" w:eastAsia="Times New Roman" w:cs="Arial"/>
          <w:sz w:val="20"/>
          <w:szCs w:val="20"/>
          <w:lang w:eastAsia="ro-RO"/>
        </w:rPr>
        <w:t>aici: </w:t>
      </w:r>
      <w:r>
        <w:fldChar w:fldCharType="begin"/>
      </w:r>
      <w:r>
        <w:instrText xml:space="preserve"> HYPERLINK "http://ec.europa.eu/justice/data-protection/international-transfers/adequacy/index_en.htm" </w:instrText>
      </w:r>
      <w:r>
        <w:fldChar w:fldCharType="separate"/>
      </w:r>
      <w:r>
        <w:rPr>
          <w:rFonts w:ascii="Arial" w:hAnsi="Arial" w:eastAsia="Times New Roman" w:cs="Arial"/>
          <w:sz w:val="20"/>
          <w:szCs w:val="20"/>
          <w:lang w:eastAsia="ro-RO"/>
        </w:rPr>
        <w:t>http://ec.europa.eu/justice/data-protection/international-transfers/adequacy/index_en.htm</w:t>
      </w:r>
      <w:r>
        <w:rPr>
          <w:rFonts w:ascii="Arial" w:hAnsi="Arial" w:eastAsia="Times New Roman" w:cs="Arial"/>
          <w:sz w:val="20"/>
          <w:szCs w:val="20"/>
          <w:lang w:eastAsia="ro-RO"/>
        </w:rPr>
        <w:fldChar w:fldCharType="end"/>
      </w:r>
      <w:r>
        <w:rPr>
          <w:rFonts w:ascii="Arial" w:hAnsi="Arial" w:eastAsia="Times New Roman" w:cs="Arial"/>
          <w:sz w:val="20"/>
          <w:szCs w:val="20"/>
          <w:lang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r>
        <w:fldChar w:fldCharType="begin"/>
      </w:r>
      <w:r>
        <w:instrText xml:space="preserve"> HYPERLINK "http://ec.europa.eu/justice/data-protection/international-transfers/transfer/index_en.htm" </w:instrText>
      </w:r>
      <w:r>
        <w:fldChar w:fldCharType="separate"/>
      </w:r>
      <w:r>
        <w:rPr>
          <w:rFonts w:ascii="Arial" w:hAnsi="Arial" w:eastAsia="Times New Roman" w:cs="Arial"/>
          <w:sz w:val="20"/>
          <w:szCs w:val="20"/>
          <w:lang w:eastAsia="ro-RO"/>
        </w:rPr>
        <w:t>http://ec.europa.eu/justice/data-protection/international-transfers/transfer/index_en.htm</w:t>
      </w:r>
      <w:r>
        <w:rPr>
          <w:rFonts w:ascii="Arial" w:hAnsi="Arial" w:eastAsia="Times New Roman" w:cs="Arial"/>
          <w:sz w:val="20"/>
          <w:szCs w:val="20"/>
          <w:lang w:eastAsia="ro-RO"/>
        </w:rPr>
        <w:fldChar w:fldCharType="end"/>
      </w:r>
      <w:r>
        <w:rPr>
          <w:rFonts w:ascii="Arial" w:hAnsi="Arial" w:eastAsia="Times New Roman" w:cs="Arial"/>
          <w:sz w:val="20"/>
          <w:szCs w:val="20"/>
          <w:lang w:eastAsia="ro-RO"/>
        </w:rPr>
        <w:t>).</w:t>
      </w:r>
    </w:p>
    <w:p w14:paraId="0EC823F7">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Care sunt drepturile dvs?</w:t>
      </w:r>
    </w:p>
    <w:p w14:paraId="348304E6">
      <w:pPr>
        <w:numPr>
          <w:ilvl w:val="0"/>
          <w:numId w:val="5"/>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Dreptul de acces la şi de a obţine o copie a datelor dvs cu caracter personal</w:t>
      </w:r>
    </w:p>
    <w:p w14:paraId="1D2F6BDD">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14:paraId="2AD9B9B8">
      <w:pPr>
        <w:numPr>
          <w:ilvl w:val="0"/>
          <w:numId w:val="6"/>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Dreptul de a vă rectifica datele dvs cu caracter personal</w:t>
      </w:r>
    </w:p>
    <w:p w14:paraId="4F607961">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14:paraId="46C4E2A8">
      <w:pPr>
        <w:numPr>
          <w:ilvl w:val="0"/>
          <w:numId w:val="7"/>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Dreptul de a fi uitat / de ştergere a datelor</w:t>
      </w:r>
    </w:p>
    <w:p w14:paraId="1671934A">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14:paraId="32DC12DE">
      <w:pPr>
        <w:numPr>
          <w:ilvl w:val="0"/>
          <w:numId w:val="8"/>
        </w:numPr>
        <w:shd w:val="clear" w:color="auto" w:fill="FFFFFF"/>
        <w:spacing w:after="0" w:line="240" w:lineRule="auto"/>
        <w:ind w:left="389"/>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Dreptul de a obiecta</w:t>
      </w:r>
    </w:p>
    <w:p w14:paraId="2EEC73E3">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color w:val="000000"/>
          <w:sz w:val="20"/>
          <w:szCs w:val="20"/>
          <w:lang w:eastAsia="ro-RO"/>
        </w:rPr>
        <w:t xml:space="preserve">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 Dacă doriţi să vă exercitaţi oricare din drepturile dvs, vă rugăm să ne trimiteţi un e-mail la </w:t>
      </w:r>
      <w:r>
        <w:fldChar w:fldCharType="begin"/>
      </w:r>
      <w:r>
        <w:instrText xml:space="preserve"> HYPERLINK "mailto:gdpr@pluri.ro" </w:instrText>
      </w:r>
      <w:r>
        <w:fldChar w:fldCharType="separate"/>
      </w:r>
      <w:r>
        <w:rPr>
          <w:rStyle w:val="6"/>
          <w:rFonts w:ascii="Arial" w:hAnsi="Arial" w:eastAsia="Times New Roman" w:cs="Arial"/>
          <w:sz w:val="20"/>
          <w:szCs w:val="20"/>
          <w:lang w:eastAsia="ro-RO"/>
        </w:rPr>
        <w:t>gdpr@pluri.ro</w:t>
      </w:r>
      <w:r>
        <w:rPr>
          <w:rStyle w:val="6"/>
          <w:rFonts w:ascii="Arial" w:hAnsi="Arial" w:eastAsia="Times New Roman" w:cs="Arial"/>
          <w:sz w:val="20"/>
          <w:szCs w:val="20"/>
          <w:lang w:eastAsia="ro-RO"/>
        </w:rPr>
        <w:fldChar w:fldCharType="end"/>
      </w:r>
      <w:r>
        <w:rPr>
          <w:rFonts w:ascii="Arial" w:hAnsi="Arial" w:eastAsia="Times New Roman" w:cs="Arial"/>
          <w:color w:val="000000"/>
          <w:sz w:val="20"/>
          <w:szCs w:val="20"/>
          <w:lang w:eastAsia="ro-RO"/>
        </w:rPr>
        <w:t xml:space="preserve"> Când ne trimiteţi un e-mail pentru a vă exercita drepturile dvs, Compania vă poate solicita să vă identificaţi înainte să soluţioneze solicitarea dvs. În final, aveţi dreptul să depuneţi o reclamaţie la autoritatea de protecţie a datelor în localitatea de domiciliu sau unde lucraţi, sau în locul unde consideraţi că a apărut problema în legătură cu datele dvs.</w:t>
      </w:r>
    </w:p>
    <w:p w14:paraId="4BC0FDEC">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iCs/>
          <w:color w:val="000000"/>
          <w:sz w:val="20"/>
          <w:szCs w:val="20"/>
          <w:lang w:eastAsia="ro-RO"/>
        </w:rPr>
        <w:t>Cum ne puteţi contacta?</w:t>
      </w:r>
      <w:r>
        <w:rPr>
          <w:rFonts w:ascii="Arial" w:hAnsi="Arial" w:eastAsia="Times New Roman" w:cs="Arial"/>
          <w:color w:val="000000"/>
          <w:sz w:val="20"/>
          <w:szCs w:val="20"/>
          <w:lang w:eastAsia="ro-RO"/>
        </w:rPr>
        <w:t xml:space="preserve"> 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r>
        <w:fldChar w:fldCharType="begin"/>
      </w:r>
      <w:r>
        <w:instrText xml:space="preserve"> HYPERLINK "mailto:gdpr@pluri.ro" </w:instrText>
      </w:r>
      <w:r>
        <w:fldChar w:fldCharType="separate"/>
      </w:r>
      <w:r>
        <w:rPr>
          <w:rStyle w:val="6"/>
          <w:rFonts w:ascii="Arial" w:hAnsi="Arial" w:eastAsia="Times New Roman" w:cs="Arial"/>
          <w:sz w:val="20"/>
          <w:szCs w:val="20"/>
          <w:lang w:eastAsia="ro-RO"/>
        </w:rPr>
        <w:t>gdpr@pluri.ro</w:t>
      </w:r>
      <w:r>
        <w:rPr>
          <w:rStyle w:val="6"/>
          <w:rFonts w:ascii="Arial" w:hAnsi="Arial" w:eastAsia="Times New Roman" w:cs="Arial"/>
          <w:sz w:val="20"/>
          <w:szCs w:val="20"/>
          <w:lang w:eastAsia="ro-RO"/>
        </w:rPr>
        <w:fldChar w:fldCharType="end"/>
      </w:r>
      <w:r>
        <w:rPr>
          <w:rFonts w:ascii="Arial" w:hAnsi="Arial" w:eastAsia="Times New Roman" w:cs="Arial"/>
          <w:color w:val="000000"/>
          <w:sz w:val="20"/>
          <w:szCs w:val="20"/>
          <w:lang w:eastAsia="ro-RO"/>
        </w:rPr>
        <w:t xml:space="preserve"> .</w:t>
      </w:r>
    </w:p>
    <w:p w14:paraId="298069AA">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Cum prelucrăm modificările la această Declaraţie?</w:t>
      </w:r>
      <w:r>
        <w:rPr>
          <w:rFonts w:ascii="Arial" w:hAnsi="Arial" w:eastAsia="Times New Roman" w:cs="Arial"/>
          <w:color w:val="000000"/>
          <w:sz w:val="20"/>
          <w:szCs w:val="20"/>
          <w:lang w:eastAsia="ro-RO"/>
        </w:rPr>
        <w:t xml:space="preserve"> Termenii acestei Declaraţii se pot schimba cu timpul. Vom publica oricare modificări importante la această Declaraţie prin notificări corespunzătoare fie pe website-ul Pluri Consultants Romania, fie prin contactarea dvs folosind alte canale de comunicare.</w:t>
      </w:r>
    </w:p>
    <w:p w14:paraId="413F894C">
      <w:pPr>
        <w:shd w:val="clear" w:color="auto" w:fill="FFFFFF"/>
        <w:jc w:val="both"/>
        <w:textAlignment w:val="baseline"/>
        <w:rPr>
          <w:rFonts w:ascii="Arial" w:hAnsi="Arial" w:eastAsia="Times New Roman" w:cs="Arial"/>
          <w:color w:val="000000"/>
          <w:sz w:val="20"/>
          <w:szCs w:val="20"/>
          <w:lang w:eastAsia="ro-RO"/>
        </w:rPr>
      </w:pPr>
      <w:r>
        <w:rPr>
          <w:rFonts w:ascii="Arial" w:hAnsi="Arial" w:eastAsia="Times New Roman" w:cs="Arial"/>
          <w:b/>
          <w:bCs/>
          <w:color w:val="000000"/>
          <w:sz w:val="20"/>
          <w:szCs w:val="20"/>
          <w:lang w:eastAsia="ro-RO"/>
        </w:rPr>
        <w:t>Pluri Consultants Romania</w:t>
      </w:r>
    </w:p>
    <w:tbl>
      <w:tblPr>
        <w:tblStyle w:val="7"/>
        <w:tblW w:w="10818"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8190"/>
      </w:tblGrid>
      <w:tr w14:paraId="21C8EB7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39C78E32">
            <w:pPr>
              <w:spacing w:after="0" w:line="240" w:lineRule="auto"/>
              <w:rPr>
                <w:rFonts w:ascii="Arial" w:hAnsi="Arial" w:cs="Arial"/>
                <w:b/>
              </w:rPr>
            </w:pPr>
            <w:r>
              <w:rPr>
                <w:rFonts w:ascii="Arial" w:hAnsi="Arial" w:cs="Arial"/>
                <w:b/>
              </w:rPr>
              <w:t>Nume și prenume</w:t>
            </w:r>
          </w:p>
        </w:tc>
        <w:tc>
          <w:tcPr>
            <w:tcW w:w="8190" w:type="dxa"/>
            <w:vAlign w:val="center"/>
          </w:tcPr>
          <w:p w14:paraId="471088F5">
            <w:pPr>
              <w:spacing w:after="0" w:line="240" w:lineRule="auto"/>
            </w:pPr>
          </w:p>
        </w:tc>
      </w:tr>
      <w:tr w14:paraId="05B92AE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6C2EE362">
            <w:pPr>
              <w:spacing w:after="0" w:line="240" w:lineRule="auto"/>
              <w:rPr>
                <w:rFonts w:ascii="Arial" w:hAnsi="Arial" w:cs="Arial"/>
                <w:b/>
              </w:rPr>
            </w:pPr>
            <w:r>
              <w:rPr>
                <w:rFonts w:ascii="Arial" w:hAnsi="Arial" w:cs="Arial"/>
                <w:b/>
              </w:rPr>
              <w:t xml:space="preserve">Data </w:t>
            </w:r>
          </w:p>
        </w:tc>
        <w:tc>
          <w:tcPr>
            <w:tcW w:w="8190" w:type="dxa"/>
            <w:vAlign w:val="center"/>
          </w:tcPr>
          <w:p w14:paraId="607BF338">
            <w:pPr>
              <w:spacing w:after="0" w:line="240" w:lineRule="auto"/>
            </w:pPr>
          </w:p>
        </w:tc>
      </w:tr>
    </w:tbl>
    <w:p w14:paraId="0080CF68">
      <w:pPr>
        <w:pStyle w:val="8"/>
        <w:rPr>
          <w:rFonts w:ascii="Arial" w:hAnsi="Arial" w:cs="Arial"/>
          <w:sz w:val="20"/>
          <w:szCs w:val="20"/>
        </w:rPr>
      </w:pPr>
    </w:p>
    <w:sectPr>
      <w:footerReference r:id="rId6" w:type="first"/>
      <w:footerReference r:id="rId5" w:type="default"/>
      <w:pgSz w:w="11906" w:h="16838"/>
      <w:pgMar w:top="720" w:right="720" w:bottom="720" w:left="72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090F">
    <w:pPr>
      <w:pStyle w:val="4"/>
      <w:pBdr>
        <w:top w:val="single" w:color="000000" w:themeColor="text1" w:sz="18" w:space="1"/>
      </w:pBdr>
      <w:rPr>
        <w:rFonts w:ascii="Arial" w:hAnsi="Arial" w:cs="Arial"/>
        <w:b/>
        <w:sz w:val="20"/>
        <w:szCs w:val="20"/>
      </w:rPr>
    </w:pPr>
    <w:r>
      <w:rPr>
        <w:rFonts w:ascii="Arial" w:hAnsi="Arial" w:cs="Arial"/>
        <w:b/>
        <w:sz w:val="20"/>
        <w:szCs w:val="20"/>
      </w:rPr>
      <w:t xml:space="preserve">Anexa la Formular F4 – consimțământ de prelucrare a datelor cu caracter personal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716E">
    <w:pPr>
      <w:pStyle w:val="4"/>
      <w:pBdr>
        <w:top w:val="single" w:color="000000" w:themeColor="text1" w:sz="18" w:space="1"/>
      </w:pBdr>
      <w:rPr>
        <w:rFonts w:ascii="Arial" w:hAnsi="Arial" w:cs="Arial"/>
        <w:b/>
        <w:sz w:val="20"/>
        <w:szCs w:val="20"/>
      </w:rPr>
    </w:pPr>
    <w:r>
      <w:rPr>
        <w:rFonts w:ascii="Arial" w:hAnsi="Arial" w:cs="Arial"/>
        <w:b/>
        <w:sz w:val="20"/>
        <w:szCs w:val="20"/>
      </w:rPr>
      <w:t xml:space="preserve">Formular F4 – consimțământ de prelucrare a datelor cu caracter personal </w:t>
    </w:r>
  </w:p>
  <w:p w14:paraId="65A9D026">
    <w:pPr>
      <w:pStyle w:val="4"/>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F10DD"/>
    <w:multiLevelType w:val="multilevel"/>
    <w:tmpl w:val="026F10D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A237A0"/>
    <w:multiLevelType w:val="multilevel"/>
    <w:tmpl w:val="14A237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72D7562"/>
    <w:multiLevelType w:val="multilevel"/>
    <w:tmpl w:val="372D7562"/>
    <w:lvl w:ilvl="0" w:tentative="0">
      <w:start w:val="1"/>
      <w:numFmt w:val="decimal"/>
      <w:lvlText w:val="%1."/>
      <w:lvlJc w:val="left"/>
      <w:pPr>
        <w:tabs>
          <w:tab w:val="left" w:pos="720"/>
        </w:tabs>
        <w:ind w:left="720" w:hanging="360"/>
      </w:pPr>
    </w:lvl>
    <w:lvl w:ilvl="1" w:tentative="0">
      <w:start w:val="1"/>
      <w:numFmt w:val="decimal"/>
      <w:lvlText w:val="7.%2."/>
      <w:lvlJc w:val="left"/>
      <w:pPr>
        <w:tabs>
          <w:tab w:val="left" w:pos="1440"/>
        </w:tabs>
        <w:ind w:left="1440" w:hanging="360"/>
      </w:pPr>
      <w:rPr>
        <w:rFonts w:hint="default"/>
        <w:b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05B373D"/>
    <w:multiLevelType w:val="multilevel"/>
    <w:tmpl w:val="405B37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EF76EE7"/>
    <w:multiLevelType w:val="multilevel"/>
    <w:tmpl w:val="5EF76E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6284143"/>
    <w:multiLevelType w:val="multilevel"/>
    <w:tmpl w:val="762841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6667639"/>
    <w:multiLevelType w:val="multilevel"/>
    <w:tmpl w:val="766676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D6F6EA4"/>
    <w:multiLevelType w:val="multilevel"/>
    <w:tmpl w:val="7D6F6E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3124A"/>
    <w:rsid w:val="000E64AF"/>
    <w:rsid w:val="001B5A01"/>
    <w:rsid w:val="00206D79"/>
    <w:rsid w:val="00252022"/>
    <w:rsid w:val="002B3536"/>
    <w:rsid w:val="003C769E"/>
    <w:rsid w:val="003F29A4"/>
    <w:rsid w:val="0047187E"/>
    <w:rsid w:val="00484D99"/>
    <w:rsid w:val="004E3873"/>
    <w:rsid w:val="004F589E"/>
    <w:rsid w:val="005141B2"/>
    <w:rsid w:val="00526440"/>
    <w:rsid w:val="00534906"/>
    <w:rsid w:val="00537161"/>
    <w:rsid w:val="00556156"/>
    <w:rsid w:val="00622E10"/>
    <w:rsid w:val="007103C6"/>
    <w:rsid w:val="00780493"/>
    <w:rsid w:val="00793A27"/>
    <w:rsid w:val="00890BA2"/>
    <w:rsid w:val="008B63A9"/>
    <w:rsid w:val="009B4F78"/>
    <w:rsid w:val="00AE5EFA"/>
    <w:rsid w:val="00B3295B"/>
    <w:rsid w:val="00B32F6D"/>
    <w:rsid w:val="00BE7896"/>
    <w:rsid w:val="00C20876"/>
    <w:rsid w:val="00D50F0C"/>
    <w:rsid w:val="00DC2C54"/>
    <w:rsid w:val="00DD1CF5"/>
    <w:rsid w:val="00DF1323"/>
    <w:rsid w:val="00E4240C"/>
    <w:rsid w:val="00EA1A22"/>
    <w:rsid w:val="00FD02D1"/>
    <w:rsid w:val="00FE74D6"/>
    <w:rsid w:val="669065E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36"/>
        <w:tab w:val="right" w:pos="9072"/>
      </w:tabs>
      <w:spacing w:after="0" w:line="240" w:lineRule="auto"/>
    </w:pPr>
  </w:style>
  <w:style w:type="paragraph" w:styleId="5">
    <w:name w:val="header"/>
    <w:basedOn w:val="1"/>
    <w:link w:val="9"/>
    <w:unhideWhenUsed/>
    <w:uiPriority w:val="99"/>
    <w:pPr>
      <w:tabs>
        <w:tab w:val="center" w:pos="4536"/>
        <w:tab w:val="right" w:pos="9072"/>
      </w:tabs>
      <w:spacing w:after="0" w:line="240" w:lineRule="auto"/>
    </w:pPr>
  </w:style>
  <w:style w:type="character" w:styleId="6">
    <w:name w:val="Hyperlink"/>
    <w:basedOn w:val="2"/>
    <w:unhideWhenUsed/>
    <w:uiPriority w:val="99"/>
    <w:rPr>
      <w:color w:val="0000FF"/>
      <w:u w:val="single"/>
    </w:rPr>
  </w:style>
  <w:style w:type="table" w:styleId="7">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9">
    <w:name w:val="Header Char"/>
    <w:basedOn w:val="2"/>
    <w:link w:val="5"/>
    <w:uiPriority w:val="99"/>
  </w:style>
  <w:style w:type="character" w:customStyle="1" w:styleId="10">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FAE9-3B53-4C25-B8B4-A1F2A3C843DE}">
  <ds:schemaRefs/>
</ds:datastoreItem>
</file>

<file path=docProps/app.xml><?xml version="1.0" encoding="utf-8"?>
<Properties xmlns="http://schemas.openxmlformats.org/officeDocument/2006/extended-properties" xmlns:vt="http://schemas.openxmlformats.org/officeDocument/2006/docPropsVTypes">
  <Template>Normal</Template>
  <Pages>4</Pages>
  <Words>2290</Words>
  <Characters>13054</Characters>
  <Lines>108</Lines>
  <Paragraphs>30</Paragraphs>
  <TotalTime>92</TotalTime>
  <ScaleCrop>false</ScaleCrop>
  <LinksUpToDate>false</LinksUpToDate>
  <CharactersWithSpaces>15314</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2018-06-29T09:30:00Z</dcterms:created>
  <dc:creator>taVI</dc:creator>
  <cp:lastModifiedBy>Marinela</cp:lastModifiedBy>
  <cp:lastPrinted>2018-06-29T09:30:00Z</cp:lastPrinted>
  <dcterms:modified xsi:type="dcterms:W3CDTF">2024-09-24T07:38:28Z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DF27C56D1A254BA89F18ADD94F2DA80E_13</vt:lpwstr>
  </property>
</Properties>
</file>